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0B7D7" w14:textId="77777777" w:rsidR="00656820" w:rsidRPr="00656820" w:rsidRDefault="00656820" w:rsidP="00656820">
      <w:pPr>
        <w:pStyle w:val="Note"/>
      </w:pPr>
      <w:r w:rsidRPr="00656820">
        <w:t>READ THIS FIRST</w:t>
      </w:r>
    </w:p>
    <w:p w14:paraId="22C9BD0D" w14:textId="77777777" w:rsidR="00656820" w:rsidRPr="00656820" w:rsidRDefault="00656820" w:rsidP="00656820">
      <w:pPr>
        <w:pStyle w:val="Note"/>
      </w:pPr>
      <w:r w:rsidRPr="00656820">
        <w:t xml:space="preserve">This Project Spec Document may need additional modifications to suit your project. It is recommended that you proofread each section, paying attention to any “Notes” boxes such as this one--you should remove these “Notes” sections as you go. Also, do a search for all bracket characters </w:t>
      </w:r>
      <w:proofErr w:type="gramStart"/>
      <w:r w:rsidRPr="00656820">
        <w:t>“ [</w:t>
      </w:r>
      <w:proofErr w:type="gramEnd"/>
      <w:r w:rsidRPr="00656820">
        <w:t xml:space="preserve"> ] “ as they are used to show you areas containing options or project specific details (you can use Microsoft Word’s Find feature {Ctrl-F} to jump to an open bracket “ [ “ character quickly). Again, these bracket characters should be removed.</w:t>
      </w:r>
    </w:p>
    <w:p w14:paraId="30665EA3" w14:textId="77777777" w:rsidR="00656820" w:rsidRPr="00656820" w:rsidRDefault="00656820" w:rsidP="00656820">
      <w:pPr>
        <w:pStyle w:val="Note"/>
      </w:pPr>
      <w:r w:rsidRPr="00656820">
        <w:t xml:space="preserve">It is important that every paragraph be numbered to allow for easy referencing. If you use the document’s </w:t>
      </w:r>
      <w:proofErr w:type="gramStart"/>
      <w:r w:rsidRPr="00656820">
        <w:t>built in</w:t>
      </w:r>
      <w:proofErr w:type="gramEnd"/>
      <w:r w:rsidRPr="00656820">
        <w:t xml:space="preserve"> styles and formatting your outline should be fine (turn on the formatting toolbar by going to View &gt; Toolbars &gt; Formatting). Most paragraphs will use the style “Numbered Material” and can be promoted (Shift) or demoted (Shift-Tab).</w:t>
      </w:r>
    </w:p>
    <w:p w14:paraId="62494E8E" w14:textId="77777777" w:rsidR="00656820" w:rsidRPr="00656820" w:rsidRDefault="00656820" w:rsidP="00656820">
      <w:pPr>
        <w:pStyle w:val="Note"/>
      </w:pPr>
      <w:r w:rsidRPr="00656820">
        <w:t>You should not have to manually enter extra spaces, carriage returns or outline characters such as A, B, C, or 1.01, 1.02; the formatting will do this for you. The entire document is 11 pt. Arial. If you paste items in, you may need to reapply the “Numbered Material” format.</w:t>
      </w:r>
    </w:p>
    <w:p w14:paraId="7ECAF1A6" w14:textId="77777777" w:rsidR="0014273C" w:rsidRDefault="00C17AEE" w:rsidP="00C17AEE">
      <w:pPr>
        <w:keepNext/>
        <w:pBdr>
          <w:top w:val="single" w:sz="2" w:space="4" w:color="auto"/>
          <w:left w:val="single" w:sz="2" w:space="3" w:color="auto"/>
          <w:bottom w:val="single" w:sz="2" w:space="4" w:color="auto"/>
          <w:right w:val="single" w:sz="2" w:space="4" w:color="auto"/>
        </w:pBdr>
        <w:shd w:val="clear" w:color="auto" w:fill="FFCC99"/>
        <w:spacing w:after="80" w:line="240" w:lineRule="auto"/>
        <w:ind w:left="1350"/>
        <w:rPr>
          <w:rFonts w:ascii="Arial" w:eastAsia="Times New Roman" w:hAnsi="Arial"/>
          <w:szCs w:val="24"/>
        </w:rPr>
      </w:pPr>
      <w:r w:rsidRPr="00C17AEE">
        <w:rPr>
          <w:rFonts w:ascii="Arial" w:eastAsia="Times New Roman" w:hAnsi="Arial"/>
          <w:szCs w:val="24"/>
        </w:rPr>
        <w:t>Coordinate this Section with 01 91 00 – Commissioning or 01 91 00.13 – Commissioning Activities, 01 78 23 - Operations and Maintenance Documentation, and Technical Specifications.</w:t>
      </w:r>
    </w:p>
    <w:p w14:paraId="2612B454" w14:textId="5DDC75A2" w:rsidR="00C17AEE" w:rsidRPr="00C17AEE" w:rsidRDefault="00C17AEE" w:rsidP="00C17AEE">
      <w:pPr>
        <w:keepNext/>
        <w:pBdr>
          <w:top w:val="single" w:sz="2" w:space="4" w:color="auto"/>
          <w:left w:val="single" w:sz="2" w:space="3" w:color="auto"/>
          <w:bottom w:val="single" w:sz="2" w:space="4" w:color="auto"/>
          <w:right w:val="single" w:sz="2" w:space="4" w:color="auto"/>
        </w:pBdr>
        <w:shd w:val="clear" w:color="auto" w:fill="FFCC99"/>
        <w:spacing w:after="80" w:line="240" w:lineRule="auto"/>
        <w:ind w:left="1350"/>
        <w:rPr>
          <w:rFonts w:ascii="Arial" w:eastAsia="Times New Roman" w:hAnsi="Arial"/>
          <w:szCs w:val="24"/>
        </w:rPr>
      </w:pPr>
      <w:r w:rsidRPr="00C17AEE">
        <w:rPr>
          <w:rFonts w:ascii="Arial" w:eastAsia="Times New Roman" w:hAnsi="Arial"/>
          <w:szCs w:val="24"/>
        </w:rPr>
        <w:t xml:space="preserve">Review with Engineer, Project Manager, Maintenance, </w:t>
      </w:r>
      <w:proofErr w:type="gramStart"/>
      <w:r w:rsidRPr="00C17AEE">
        <w:rPr>
          <w:rFonts w:ascii="Arial" w:eastAsia="Times New Roman" w:hAnsi="Arial"/>
          <w:szCs w:val="24"/>
        </w:rPr>
        <w:t>Facilities</w:t>
      </w:r>
      <w:proofErr w:type="gramEnd"/>
      <w:r w:rsidRPr="00C17AEE">
        <w:rPr>
          <w:rFonts w:ascii="Arial" w:eastAsia="Times New Roman" w:hAnsi="Arial"/>
          <w:szCs w:val="24"/>
        </w:rPr>
        <w:t xml:space="preserve"> and other Stakeholders to tailor this section to the needs and requirements of the specific project.</w:t>
      </w:r>
    </w:p>
    <w:p w14:paraId="3486928A" w14:textId="1EA50312" w:rsidR="00C17AEE" w:rsidRPr="00C17AEE" w:rsidRDefault="00C17AEE" w:rsidP="00C17AEE">
      <w:pPr>
        <w:keepNext/>
        <w:pBdr>
          <w:top w:val="single" w:sz="2" w:space="4" w:color="auto"/>
          <w:left w:val="single" w:sz="2" w:space="3" w:color="auto"/>
          <w:bottom w:val="single" w:sz="2" w:space="4" w:color="auto"/>
          <w:right w:val="single" w:sz="2" w:space="4" w:color="auto"/>
        </w:pBdr>
        <w:shd w:val="clear" w:color="auto" w:fill="FFCC99"/>
        <w:spacing w:after="80" w:line="240" w:lineRule="auto"/>
        <w:ind w:left="1350"/>
        <w:rPr>
          <w:rFonts w:ascii="Arial" w:eastAsia="Times New Roman" w:hAnsi="Arial"/>
          <w:szCs w:val="24"/>
        </w:rPr>
      </w:pPr>
      <w:r w:rsidRPr="00C17AEE">
        <w:rPr>
          <w:rFonts w:ascii="Arial" w:eastAsia="Times New Roman" w:hAnsi="Arial"/>
          <w:szCs w:val="24"/>
        </w:rPr>
        <w:t xml:space="preserve">Content of Appendix A is the responsibility of AV Maintenance, and </w:t>
      </w:r>
      <w:proofErr w:type="gramStart"/>
      <w:r w:rsidRPr="00C17AEE">
        <w:rPr>
          <w:rFonts w:ascii="Arial" w:eastAsia="Times New Roman" w:hAnsi="Arial"/>
          <w:szCs w:val="24"/>
        </w:rPr>
        <w:t>whether or not</w:t>
      </w:r>
      <w:proofErr w:type="gramEnd"/>
      <w:r w:rsidRPr="00C17AEE">
        <w:rPr>
          <w:rFonts w:ascii="Arial" w:eastAsia="Times New Roman" w:hAnsi="Arial"/>
          <w:szCs w:val="24"/>
        </w:rPr>
        <w:t xml:space="preserve"> to use Appendix B, and the content of Appendix B, are the responsibility of the PM, AV Maintenance, and AV F&amp;I.</w:t>
      </w:r>
    </w:p>
    <w:p w14:paraId="31579865" w14:textId="77777777" w:rsidR="00656820" w:rsidRDefault="00656820" w:rsidP="00656820"/>
    <w:p w14:paraId="087E295F" w14:textId="77777777" w:rsidR="000F00DB" w:rsidRPr="00656820" w:rsidRDefault="000F00DB" w:rsidP="00656820"/>
    <w:p w14:paraId="6B05CA58" w14:textId="77777777" w:rsidR="006817AF" w:rsidRPr="00656820" w:rsidRDefault="006817AF" w:rsidP="006817AF">
      <w:pPr>
        <w:pStyle w:val="NumberedMaterial"/>
        <w:rPr>
          <w:u w:val="single"/>
        </w:rPr>
      </w:pPr>
      <w:r w:rsidRPr="00656820">
        <w:rPr>
          <w:u w:val="single"/>
        </w:rPr>
        <w:t>GENERAL</w:t>
      </w:r>
    </w:p>
    <w:p w14:paraId="583091F2" w14:textId="77777777" w:rsidR="006817AF" w:rsidRPr="00656820" w:rsidRDefault="006817AF" w:rsidP="006817AF">
      <w:pPr>
        <w:pStyle w:val="NumberedMaterial"/>
        <w:numPr>
          <w:ilvl w:val="1"/>
          <w:numId w:val="1"/>
        </w:numPr>
      </w:pPr>
      <w:r w:rsidRPr="00656820">
        <w:t>SUMMARY</w:t>
      </w:r>
    </w:p>
    <w:p w14:paraId="5A5BD40B" w14:textId="29F8C357" w:rsidR="007801E7" w:rsidRDefault="00D2324A" w:rsidP="00D2324A">
      <w:pPr>
        <w:pStyle w:val="NumberedMaterial"/>
        <w:numPr>
          <w:ilvl w:val="2"/>
          <w:numId w:val="1"/>
        </w:numPr>
      </w:pPr>
      <w:r>
        <w:t xml:space="preserve">Prior to </w:t>
      </w:r>
      <w:r w:rsidR="00A620EC" w:rsidRPr="00A620EC">
        <w:t>Substantial Completion</w:t>
      </w:r>
      <w:r w:rsidR="00056523">
        <w:t xml:space="preserve"> or </w:t>
      </w:r>
      <w:r w:rsidR="00732DD5">
        <w:t>P</w:t>
      </w:r>
      <w:r w:rsidR="00A620EC" w:rsidRPr="00A620EC">
        <w:t xml:space="preserve">artial </w:t>
      </w:r>
      <w:r w:rsidR="00732DD5">
        <w:t>Substantial C</w:t>
      </w:r>
      <w:r w:rsidR="00A620EC" w:rsidRPr="00A620EC">
        <w:t>ompletion</w:t>
      </w:r>
      <w:r w:rsidR="00732DD5">
        <w:t xml:space="preserve">, </w:t>
      </w:r>
      <w:r w:rsidR="00A620EC" w:rsidRPr="00A620EC">
        <w:t xml:space="preserve">the Contractor shall provide orientation and training to a level that allows Port personnel to operate and maintain the Work per the documentation included in the draft Operation and Maintenance </w:t>
      </w:r>
      <w:r w:rsidR="00DD144B">
        <w:t xml:space="preserve">(O&amp;M) </w:t>
      </w:r>
      <w:r w:rsidR="00A620EC" w:rsidRPr="00A620EC">
        <w:t xml:space="preserve">Manual per Section 01 78 23.13 </w:t>
      </w:r>
      <w:proofErr w:type="gramStart"/>
      <w:r w:rsidR="00A620EC" w:rsidRPr="00A620EC">
        <w:t xml:space="preserve">– </w:t>
      </w:r>
      <w:r w:rsidR="00A620EC">
        <w:t xml:space="preserve"> </w:t>
      </w:r>
      <w:r w:rsidR="00A620EC" w:rsidRPr="00AA6DA2">
        <w:t>Aviation</w:t>
      </w:r>
      <w:proofErr w:type="gramEnd"/>
      <w:r w:rsidR="00A620EC" w:rsidRPr="00AA6DA2">
        <w:t xml:space="preserve"> Operations and Maintenance Documentation</w:t>
      </w:r>
      <w:r w:rsidR="006364E1">
        <w:t xml:space="preserve"> </w:t>
      </w:r>
      <w:r w:rsidR="006817AF" w:rsidRPr="00656820">
        <w:t>.</w:t>
      </w:r>
      <w:r w:rsidR="00062E59">
        <w:t xml:space="preserve"> </w:t>
      </w:r>
    </w:p>
    <w:p w14:paraId="0FE28FC1" w14:textId="77777777" w:rsidR="00A620EC" w:rsidRDefault="00A620EC" w:rsidP="00AA6DA2">
      <w:pPr>
        <w:pStyle w:val="NumberedMaterial"/>
        <w:numPr>
          <w:ilvl w:val="3"/>
          <w:numId w:val="1"/>
        </w:numPr>
      </w:pPr>
      <w:r>
        <w:t>Training</w:t>
      </w:r>
      <w:r w:rsidRPr="00A620EC">
        <w:t xml:space="preserve"> shall be provided for all modes, functions, operations and maintenance of all products, </w:t>
      </w:r>
      <w:proofErr w:type="gramStart"/>
      <w:r w:rsidRPr="00A620EC">
        <w:t>systems</w:t>
      </w:r>
      <w:proofErr w:type="gramEnd"/>
      <w:r w:rsidRPr="00A620EC">
        <w:t xml:space="preserve"> or equipment by project competent personnel familiar with the items installed, sequence of operations, maintenance procedures and troubleshooting.</w:t>
      </w:r>
      <w:r>
        <w:t xml:space="preserve"> </w:t>
      </w:r>
    </w:p>
    <w:p w14:paraId="0FD55E2C" w14:textId="6A6A64EE" w:rsidR="00A24C87" w:rsidRDefault="00062E59" w:rsidP="00A620EC">
      <w:pPr>
        <w:pStyle w:val="NumberedMaterial"/>
        <w:numPr>
          <w:ilvl w:val="2"/>
          <w:numId w:val="1"/>
        </w:numPr>
      </w:pPr>
      <w:r>
        <w:t>Video requirements</w:t>
      </w:r>
      <w:r w:rsidR="00412C09">
        <w:t xml:space="preserve"> to capture training on</w:t>
      </w:r>
      <w:r>
        <w:t xml:space="preserve"> operations and maintenance </w:t>
      </w:r>
      <w:r w:rsidR="007801E7">
        <w:t>procedures for specific</w:t>
      </w:r>
      <w:r>
        <w:t xml:space="preserve"> products, systems or equipment </w:t>
      </w:r>
      <w:r w:rsidR="007801E7">
        <w:t xml:space="preserve">are </w:t>
      </w:r>
      <w:r>
        <w:t xml:space="preserve">as identified in </w:t>
      </w:r>
      <w:r w:rsidR="001F3AD7">
        <w:t>this Section</w:t>
      </w:r>
      <w:r>
        <w:t>.</w:t>
      </w:r>
    </w:p>
    <w:p w14:paraId="5A60CF05" w14:textId="64EAEC4A" w:rsidR="00A620EC" w:rsidRDefault="00A620EC" w:rsidP="00A620EC">
      <w:pPr>
        <w:pStyle w:val="NumberedMaterial"/>
        <w:numPr>
          <w:ilvl w:val="2"/>
          <w:numId w:val="1"/>
        </w:numPr>
      </w:pPr>
      <w:r>
        <w:t xml:space="preserve">All systems and parts of the Work shall be commissioned and functional prior to </w:t>
      </w:r>
      <w:r w:rsidR="000A342F">
        <w:t xml:space="preserve">conducting </w:t>
      </w:r>
      <w:r>
        <w:t>training on that system or piece of equipment.</w:t>
      </w:r>
    </w:p>
    <w:p w14:paraId="4EF2E515" w14:textId="690EAA17" w:rsidR="00D2324A" w:rsidRDefault="00A620EC" w:rsidP="00A620EC">
      <w:pPr>
        <w:pStyle w:val="NumberedMaterial"/>
        <w:numPr>
          <w:ilvl w:val="2"/>
          <w:numId w:val="1"/>
        </w:numPr>
      </w:pPr>
      <w:r>
        <w:t>Draft O&amp;M Manual</w:t>
      </w:r>
      <w:r w:rsidR="00712C4C">
        <w:t>(s)</w:t>
      </w:r>
      <w:r>
        <w:t xml:space="preserve"> submittal(s) shall be Accepted or Accepted as Noted prior to </w:t>
      </w:r>
      <w:r w:rsidR="000A342F">
        <w:t xml:space="preserve">conducting </w:t>
      </w:r>
      <w:r>
        <w:t>training.</w:t>
      </w:r>
    </w:p>
    <w:p w14:paraId="7A921D22" w14:textId="432D74D1" w:rsidR="007F6CD7" w:rsidRDefault="007F6CD7" w:rsidP="00A24C87">
      <w:pPr>
        <w:pStyle w:val="Note"/>
        <w:ind w:left="0"/>
      </w:pPr>
      <w:r>
        <w:lastRenderedPageBreak/>
        <w:t xml:space="preserve">For </w:t>
      </w:r>
      <w:r w:rsidR="00A24C87">
        <w:t xml:space="preserve">Airport </w:t>
      </w:r>
      <w:r>
        <w:t>work include the reference to Appendix A</w:t>
      </w:r>
      <w:r w:rsidR="00A24C87">
        <w:t>.</w:t>
      </w:r>
      <w:r w:rsidR="0014273C">
        <w:t xml:space="preserve"> </w:t>
      </w:r>
      <w:r w:rsidR="000E77A3">
        <w:t>F</w:t>
      </w:r>
      <w:r w:rsidR="00A24C87">
        <w:t>or non-Airport work</w:t>
      </w:r>
      <w:r w:rsidR="00056523">
        <w:t xml:space="preserve"> </w:t>
      </w:r>
      <w:r w:rsidR="000E77A3">
        <w:t>r</w:t>
      </w:r>
      <w:r w:rsidR="00056523" w:rsidRPr="00C17AEE">
        <w:t xml:space="preserve">eview with Project Manager, Maintenance, </w:t>
      </w:r>
      <w:proofErr w:type="gramStart"/>
      <w:r w:rsidR="00056523" w:rsidRPr="00C17AEE">
        <w:t>Facilities</w:t>
      </w:r>
      <w:proofErr w:type="gramEnd"/>
      <w:r w:rsidR="00056523" w:rsidRPr="00C17AEE">
        <w:t xml:space="preserve"> and other Stakeholders to tailor </w:t>
      </w:r>
      <w:r w:rsidR="000E77A3">
        <w:t>Appendix A</w:t>
      </w:r>
      <w:r w:rsidR="00056523" w:rsidRPr="00C17AEE">
        <w:t xml:space="preserve"> to the needs and requirements of the specific project.</w:t>
      </w:r>
    </w:p>
    <w:p w14:paraId="52749CFC" w14:textId="30AED0FD" w:rsidR="007F6CD7" w:rsidRDefault="007F6CD7" w:rsidP="00AA6DA2">
      <w:pPr>
        <w:pStyle w:val="NumberedMaterial"/>
        <w:numPr>
          <w:ilvl w:val="2"/>
          <w:numId w:val="1"/>
        </w:numPr>
      </w:pPr>
      <w:r>
        <w:t>Provide training in conformance with:</w:t>
      </w:r>
    </w:p>
    <w:p w14:paraId="5EB73E4C" w14:textId="18B97C87" w:rsidR="007F6CD7" w:rsidRDefault="007F6CD7" w:rsidP="00A24C87">
      <w:pPr>
        <w:pStyle w:val="NumberedMaterial"/>
        <w:numPr>
          <w:ilvl w:val="4"/>
          <w:numId w:val="1"/>
        </w:numPr>
        <w:ind w:left="2880" w:hanging="720"/>
      </w:pPr>
      <w:r>
        <w:t>Appendix A: Standard Training Days and Times.</w:t>
      </w:r>
    </w:p>
    <w:p w14:paraId="1C8C6186" w14:textId="41E745BA" w:rsidR="00A24C87" w:rsidRDefault="00A24C87" w:rsidP="00A24C87">
      <w:pPr>
        <w:pStyle w:val="Note"/>
        <w:ind w:left="0"/>
      </w:pPr>
      <w:r>
        <w:t>For work at the Airport, coordinate with PM, Maintenance (CPL group) and F&amp;I on whether to include Appendix B.  If Appendix B is included, it is the PM</w:t>
      </w:r>
      <w:r w:rsidR="00056523">
        <w:t xml:space="preserve"> </w:t>
      </w:r>
      <w:r>
        <w:t>responsibility</w:t>
      </w:r>
      <w:r w:rsidR="00056523">
        <w:t xml:space="preserve"> to coordinate with design team</w:t>
      </w:r>
      <w:r>
        <w:t xml:space="preserve"> to populate the template with project-specific information as part of Div 1 development.</w:t>
      </w:r>
      <w:r w:rsidR="00457456">
        <w:t xml:space="preserve">  This is typically used only for large</w:t>
      </w:r>
      <w:r w:rsidR="007562CA">
        <w:t xml:space="preserve"> projects.</w:t>
      </w:r>
    </w:p>
    <w:p w14:paraId="652F824F" w14:textId="54CB77BC" w:rsidR="00A24C87" w:rsidRDefault="007F6CD7" w:rsidP="00196CE5">
      <w:pPr>
        <w:pStyle w:val="NumberedMaterial"/>
        <w:numPr>
          <w:ilvl w:val="4"/>
          <w:numId w:val="1"/>
        </w:numPr>
        <w:ind w:left="2880" w:hanging="720"/>
      </w:pPr>
      <w:r>
        <w:t>Appendix B: Training Hour Requirements.</w:t>
      </w:r>
    </w:p>
    <w:p w14:paraId="74130AC9" w14:textId="77777777" w:rsidR="00D2324A" w:rsidRDefault="00D2324A" w:rsidP="007F6CD7">
      <w:pPr>
        <w:pStyle w:val="NumberedMaterial"/>
        <w:numPr>
          <w:ilvl w:val="1"/>
          <w:numId w:val="1"/>
        </w:numPr>
      </w:pPr>
      <w:r>
        <w:t>REQUIREMENTS</w:t>
      </w:r>
      <w:r w:rsidR="00137461">
        <w:t>/QUALIFICATIONS</w:t>
      </w:r>
    </w:p>
    <w:p w14:paraId="1991A487" w14:textId="25EB5132" w:rsidR="007F6CD7" w:rsidRDefault="007F6CD7" w:rsidP="007F6CD7">
      <w:pPr>
        <w:pStyle w:val="Note"/>
        <w:ind w:left="0"/>
      </w:pPr>
      <w:bookmarkStart w:id="0" w:name="_Hlk128998040"/>
      <w:r>
        <w:t xml:space="preserve">For Airport work, RE shall confirm with PM, Maintenance and F&amp;I </w:t>
      </w:r>
      <w:proofErr w:type="gramStart"/>
      <w:r>
        <w:t>on</w:t>
      </w:r>
      <w:proofErr w:type="gramEnd"/>
      <w:r>
        <w:t xml:space="preserve"> level of training required and </w:t>
      </w:r>
      <w:proofErr w:type="gramStart"/>
      <w:r>
        <w:t>corresponding  and</w:t>
      </w:r>
      <w:proofErr w:type="gramEnd"/>
      <w:r>
        <w:t xml:space="preserve"> duration of </w:t>
      </w:r>
      <w:proofErr w:type="spellStart"/>
      <w:r>
        <w:t>of</w:t>
      </w:r>
      <w:proofErr w:type="spellEnd"/>
      <w:r>
        <w:t xml:space="preserve"> training sessions and adjust information below as needed.</w:t>
      </w:r>
    </w:p>
    <w:bookmarkEnd w:id="0"/>
    <w:p w14:paraId="03618AEA" w14:textId="77777777" w:rsidR="007F6CD7" w:rsidRDefault="007F6CD7" w:rsidP="00AA6DA2">
      <w:pPr>
        <w:pStyle w:val="NumberedMaterial"/>
        <w:numPr>
          <w:ilvl w:val="0"/>
          <w:numId w:val="0"/>
        </w:numPr>
      </w:pPr>
    </w:p>
    <w:p w14:paraId="501AEB81" w14:textId="10210A69" w:rsidR="00F2011A" w:rsidRDefault="008A091D" w:rsidP="00F2011A">
      <w:pPr>
        <w:pStyle w:val="NumberedMaterial"/>
        <w:numPr>
          <w:ilvl w:val="2"/>
          <w:numId w:val="1"/>
        </w:numPr>
      </w:pPr>
      <w:r>
        <w:t xml:space="preserve">The </w:t>
      </w:r>
      <w:r w:rsidRPr="00656820">
        <w:t>Training Plan and Syllabus</w:t>
      </w:r>
      <w:r w:rsidR="00A24C87">
        <w:t xml:space="preserve"> shall be</w:t>
      </w:r>
      <w:r w:rsidRPr="00656820">
        <w:t xml:space="preserve"> </w:t>
      </w:r>
      <w:r w:rsidR="006F6229">
        <w:t>developed by the Contractor</w:t>
      </w:r>
      <w:r w:rsidR="00A24C87">
        <w:t xml:space="preserve">.  Detailed </w:t>
      </w:r>
      <w:r>
        <w:t xml:space="preserve">content of </w:t>
      </w:r>
      <w:r w:rsidR="006F6229">
        <w:t xml:space="preserve">the </w:t>
      </w:r>
      <w:r>
        <w:t xml:space="preserve">training </w:t>
      </w:r>
      <w:r w:rsidR="00A24C87">
        <w:t xml:space="preserve">sessions </w:t>
      </w:r>
      <w:r w:rsidR="006F6229">
        <w:t xml:space="preserve">shall be submitted for acceptance by the Engineer </w:t>
      </w:r>
      <w:r w:rsidR="006817AF" w:rsidRPr="00656820">
        <w:t xml:space="preserve">prior to the scheduling of </w:t>
      </w:r>
      <w:r>
        <w:t>any</w:t>
      </w:r>
      <w:r w:rsidRPr="00656820">
        <w:t xml:space="preserve"> </w:t>
      </w:r>
      <w:r w:rsidR="006817AF" w:rsidRPr="00656820">
        <w:t xml:space="preserve">training. </w:t>
      </w:r>
    </w:p>
    <w:p w14:paraId="33C98C0E" w14:textId="77777777" w:rsidR="00F2011A" w:rsidRDefault="00F2011A" w:rsidP="00AA6DA2">
      <w:pPr>
        <w:pStyle w:val="NumberedMaterial"/>
        <w:numPr>
          <w:ilvl w:val="3"/>
          <w:numId w:val="1"/>
        </w:numPr>
      </w:pPr>
      <w:r>
        <w:t>All required training or instructions from manufacturer’s representatives required shall be conducted during the scheduled training sessions.</w:t>
      </w:r>
    </w:p>
    <w:p w14:paraId="560EC6E8" w14:textId="56DD6DB2" w:rsidR="00F2011A" w:rsidRDefault="00F2011A" w:rsidP="00AA6DA2">
      <w:pPr>
        <w:pStyle w:val="NumberedMaterial"/>
        <w:numPr>
          <w:ilvl w:val="3"/>
          <w:numId w:val="1"/>
        </w:numPr>
      </w:pPr>
      <w:r>
        <w:t xml:space="preserve">All training material and </w:t>
      </w:r>
      <w:proofErr w:type="gramStart"/>
      <w:r>
        <w:t>aides</w:t>
      </w:r>
      <w:proofErr w:type="gramEnd"/>
      <w:r>
        <w:t xml:space="preserve"> shall be provided during </w:t>
      </w:r>
      <w:r w:rsidR="007B30E6">
        <w:t xml:space="preserve">each </w:t>
      </w:r>
      <w:r>
        <w:t xml:space="preserve">training session and shall be included in the </w:t>
      </w:r>
      <w:r w:rsidR="00CC0E3A">
        <w:t xml:space="preserve">draft and final </w:t>
      </w:r>
      <w:r>
        <w:t>O&amp;M Manual submittals.</w:t>
      </w:r>
    </w:p>
    <w:p w14:paraId="7A4BD14E" w14:textId="5EBF2757" w:rsidR="007B30E6" w:rsidRDefault="00AB0064" w:rsidP="00AA6DA2">
      <w:pPr>
        <w:pStyle w:val="NumberedMaterial"/>
        <w:numPr>
          <w:ilvl w:val="3"/>
          <w:numId w:val="1"/>
        </w:numPr>
      </w:pPr>
      <w:proofErr w:type="spellStart"/>
      <w:r>
        <w:t>Attendence</w:t>
      </w:r>
      <w:proofErr w:type="spellEnd"/>
      <w:r>
        <w:t xml:space="preserve"> </w:t>
      </w:r>
      <w:r w:rsidR="009F778C">
        <w:t>and q</w:t>
      </w:r>
      <w:r w:rsidR="007B30E6">
        <w:t xml:space="preserve">uestions and answers from the training sessions shall be documented and included in the </w:t>
      </w:r>
      <w:r w:rsidR="00D6670E">
        <w:t>f</w:t>
      </w:r>
      <w:r w:rsidR="007B30E6">
        <w:t xml:space="preserve">inal </w:t>
      </w:r>
      <w:r w:rsidR="00D6670E">
        <w:t>O&amp;</w:t>
      </w:r>
      <w:proofErr w:type="gramStart"/>
      <w:r w:rsidR="00D6670E">
        <w:t xml:space="preserve">M </w:t>
      </w:r>
      <w:r w:rsidR="007B30E6">
        <w:t xml:space="preserve"> Manual</w:t>
      </w:r>
      <w:proofErr w:type="gramEnd"/>
      <w:r w:rsidR="007B30E6">
        <w:t xml:space="preserve"> submittal(s).</w:t>
      </w:r>
    </w:p>
    <w:p w14:paraId="0FF1999C" w14:textId="0104C3EA" w:rsidR="008A091D" w:rsidRDefault="00F2011A" w:rsidP="00AA6DA2">
      <w:pPr>
        <w:pStyle w:val="NumberedMaterial"/>
        <w:numPr>
          <w:ilvl w:val="3"/>
          <w:numId w:val="1"/>
        </w:numPr>
      </w:pPr>
      <w:r>
        <w:t>Group the training for each trade.  For example, a piece of equipment may have training for both electricians and mechanics.  Sequence the training so all the electrical training is combined and separate</w:t>
      </w:r>
      <w:r w:rsidR="005D633E">
        <w:t xml:space="preserve"> from the</w:t>
      </w:r>
      <w:r>
        <w:t xml:space="preserve"> </w:t>
      </w:r>
      <w:proofErr w:type="spellStart"/>
      <w:r>
        <w:t>the</w:t>
      </w:r>
      <w:proofErr w:type="spellEnd"/>
      <w:r>
        <w:t xml:space="preserve"> mechanical </w:t>
      </w:r>
      <w:proofErr w:type="gramStart"/>
      <w:r>
        <w:t>training</w:t>
      </w:r>
      <w:r w:rsidR="005D633E">
        <w:t xml:space="preserve">, </w:t>
      </w:r>
      <w:r>
        <w:t>and</w:t>
      </w:r>
      <w:proofErr w:type="gramEnd"/>
      <w:r>
        <w:t xml:space="preserve"> provide overlap where appropriate</w:t>
      </w:r>
      <w:r w:rsidR="00DF585C">
        <w:t xml:space="preserve"> to minimize multiple trades having to </w:t>
      </w:r>
      <w:proofErr w:type="spellStart"/>
      <w:r w:rsidR="00DF585C">
        <w:t>to</w:t>
      </w:r>
      <w:proofErr w:type="spellEnd"/>
      <w:r w:rsidR="00DF585C">
        <w:t xml:space="preserve"> be in attendance concurrently</w:t>
      </w:r>
      <w:r>
        <w:t xml:space="preserve">. </w:t>
      </w:r>
      <w:proofErr w:type="gramStart"/>
      <w:r w:rsidR="00056523">
        <w:t>Engineer</w:t>
      </w:r>
      <w:proofErr w:type="gramEnd"/>
      <w:r w:rsidR="00056523">
        <w:t xml:space="preserve"> must accept combined craft group training.</w:t>
      </w:r>
      <w:r>
        <w:t xml:space="preserve"> </w:t>
      </w:r>
    </w:p>
    <w:p w14:paraId="36E1F985" w14:textId="71026704" w:rsidR="00897E09" w:rsidRPr="00A64DB1" w:rsidRDefault="00C00EF6" w:rsidP="00897E09">
      <w:pPr>
        <w:pStyle w:val="Note"/>
        <w:ind w:left="0"/>
      </w:pPr>
      <w:r>
        <w:t xml:space="preserve">Standard is 3 shifts, but this does not include shifts on weekends for some trades – check with PM </w:t>
      </w:r>
      <w:r w:rsidR="00D034D3">
        <w:t>(will need to be included in Ex</w:t>
      </w:r>
      <w:r w:rsidR="00C62089">
        <w:t xml:space="preserve">pense budget) </w:t>
      </w:r>
      <w:r>
        <w:t xml:space="preserve">and AV Maintenance if this needs to change to </w:t>
      </w:r>
      <w:r w:rsidR="00D034D3">
        <w:t xml:space="preserve">up to </w:t>
      </w:r>
      <w:r>
        <w:t>5 shifts</w:t>
      </w:r>
      <w:r w:rsidR="00F75145">
        <w:t xml:space="preserve"> and/or if two sessions for each shift is required</w:t>
      </w:r>
      <w:r w:rsidR="006C4F91">
        <w:t xml:space="preserve"> – edit as needed.</w:t>
      </w:r>
      <w:r w:rsidR="00D034D3">
        <w:t>..</w:t>
      </w:r>
    </w:p>
    <w:p w14:paraId="2CCDDCAF" w14:textId="77777777" w:rsidR="00897E09" w:rsidRDefault="00897E09" w:rsidP="00196CE5">
      <w:pPr>
        <w:pStyle w:val="NumberedMaterial"/>
        <w:numPr>
          <w:ilvl w:val="0"/>
          <w:numId w:val="0"/>
        </w:numPr>
        <w:ind w:left="2160"/>
      </w:pPr>
    </w:p>
    <w:p w14:paraId="429EBBA8" w14:textId="34EC49EB" w:rsidR="00F2011A" w:rsidRDefault="00777F6C" w:rsidP="00F2011A">
      <w:pPr>
        <w:pStyle w:val="NumberedMaterial"/>
        <w:numPr>
          <w:ilvl w:val="2"/>
          <w:numId w:val="1"/>
        </w:numPr>
      </w:pPr>
      <w:r w:rsidRPr="00656820">
        <w:t xml:space="preserve">Training sessions shall be repeated to cover three </w:t>
      </w:r>
      <w:r>
        <w:t>(3)</w:t>
      </w:r>
      <w:r w:rsidR="006C4F91" w:rsidRPr="00196CE5">
        <w:rPr>
          <w:shd w:val="clear" w:color="auto" w:fill="FBD4B4"/>
        </w:rPr>
        <w:t xml:space="preserve"> [up to five (5)]</w:t>
      </w:r>
      <w:r>
        <w:t xml:space="preserve"> </w:t>
      </w:r>
      <w:r w:rsidRPr="00656820">
        <w:t>Port operational and maintenance shifts</w:t>
      </w:r>
      <w:r w:rsidR="005D633E">
        <w:t xml:space="preserve"> (day, swing, </w:t>
      </w:r>
      <w:proofErr w:type="gramStart"/>
      <w:r w:rsidR="005D633E">
        <w:t>graveyard</w:t>
      </w:r>
      <w:r w:rsidR="00B23BFC" w:rsidRPr="00196CE5">
        <w:rPr>
          <w:shd w:val="clear" w:color="auto" w:fill="FBD4B4"/>
        </w:rPr>
        <w:t>[</w:t>
      </w:r>
      <w:proofErr w:type="gramEnd"/>
      <w:r w:rsidR="00CE401E" w:rsidRPr="00196CE5">
        <w:rPr>
          <w:shd w:val="clear" w:color="auto" w:fill="FBD4B4"/>
        </w:rPr>
        <w:t>, weekend</w:t>
      </w:r>
      <w:r w:rsidR="006F0197" w:rsidRPr="00196CE5">
        <w:rPr>
          <w:shd w:val="clear" w:color="auto" w:fill="FBD4B4"/>
        </w:rPr>
        <w:t>s</w:t>
      </w:r>
      <w:r w:rsidR="00B23BFC" w:rsidRPr="00196CE5">
        <w:rPr>
          <w:shd w:val="clear" w:color="auto" w:fill="FBD4B4"/>
        </w:rPr>
        <w:t>]</w:t>
      </w:r>
      <w:r w:rsidR="005D633E">
        <w:t>) as identified in Appendix A</w:t>
      </w:r>
      <w:r w:rsidR="00D2324A">
        <w:t>.</w:t>
      </w:r>
      <w:r w:rsidR="00F2011A">
        <w:t xml:space="preserve"> </w:t>
      </w:r>
      <w:r w:rsidR="00F2011A" w:rsidRPr="005D633E">
        <w:t>[</w:t>
      </w:r>
      <w:r w:rsidR="00F2011A" w:rsidRPr="000E77A3">
        <w:rPr>
          <w:shd w:val="clear" w:color="auto" w:fill="FBD4B4"/>
        </w:rPr>
        <w:t xml:space="preserve">Training sessions </w:t>
      </w:r>
      <w:r w:rsidR="00C2102D">
        <w:rPr>
          <w:shd w:val="clear" w:color="auto" w:fill="FBD4B4"/>
        </w:rPr>
        <w:t xml:space="preserve">shall </w:t>
      </w:r>
      <w:r w:rsidR="00F2011A" w:rsidRPr="000E77A3">
        <w:rPr>
          <w:shd w:val="clear" w:color="auto" w:fill="FBD4B4"/>
        </w:rPr>
        <w:t>be repeated</w:t>
      </w:r>
      <w:r w:rsidR="00A24C87" w:rsidRPr="000E77A3">
        <w:rPr>
          <w:shd w:val="clear" w:color="auto" w:fill="FBD4B4"/>
        </w:rPr>
        <w:t xml:space="preserve"> two (2) times</w:t>
      </w:r>
      <w:r w:rsidR="00D92889">
        <w:rPr>
          <w:shd w:val="clear" w:color="auto" w:fill="FBD4B4"/>
        </w:rPr>
        <w:t xml:space="preserve"> </w:t>
      </w:r>
      <w:r w:rsidR="00D92889" w:rsidRPr="000E77A3">
        <w:rPr>
          <w:shd w:val="clear" w:color="auto" w:fill="FBD4B4"/>
        </w:rPr>
        <w:t>for each shift</w:t>
      </w:r>
      <w:r w:rsidR="00A24C87" w:rsidRPr="000E77A3">
        <w:rPr>
          <w:shd w:val="clear" w:color="auto" w:fill="FBD4B4"/>
        </w:rPr>
        <w:t>, at least</w:t>
      </w:r>
      <w:r w:rsidR="00E1738A" w:rsidRPr="000E77A3">
        <w:rPr>
          <w:shd w:val="clear" w:color="auto" w:fill="FBD4B4"/>
        </w:rPr>
        <w:t xml:space="preserve"> </w:t>
      </w:r>
      <w:r w:rsidR="00A24C87" w:rsidRPr="000E77A3">
        <w:rPr>
          <w:shd w:val="clear" w:color="auto" w:fill="FBD4B4"/>
        </w:rPr>
        <w:t>two (2) weeks apart,</w:t>
      </w:r>
      <w:r w:rsidR="00F2011A" w:rsidRPr="000E77A3">
        <w:rPr>
          <w:shd w:val="clear" w:color="auto" w:fill="FBD4B4"/>
        </w:rPr>
        <w:t xml:space="preserve"> for a total of six (6)</w:t>
      </w:r>
      <w:r w:rsidR="00B23BFC">
        <w:rPr>
          <w:shd w:val="clear" w:color="auto" w:fill="FBD4B4"/>
        </w:rPr>
        <w:t>[</w:t>
      </w:r>
      <w:r w:rsidR="00C144C3">
        <w:rPr>
          <w:shd w:val="clear" w:color="auto" w:fill="FBD4B4"/>
        </w:rPr>
        <w:t xml:space="preserve">up to </w:t>
      </w:r>
      <w:r w:rsidR="00B23BFC">
        <w:rPr>
          <w:shd w:val="clear" w:color="auto" w:fill="FBD4B4"/>
        </w:rPr>
        <w:t>ten (10)]</w:t>
      </w:r>
      <w:r w:rsidR="00F2011A" w:rsidRPr="000E77A3">
        <w:rPr>
          <w:shd w:val="clear" w:color="auto" w:fill="FBD4B4"/>
        </w:rPr>
        <w:t xml:space="preserve"> identical training sessions.</w:t>
      </w:r>
      <w:r w:rsidR="00F2011A">
        <w:t xml:space="preserve"> </w:t>
      </w:r>
    </w:p>
    <w:p w14:paraId="4625EDF6" w14:textId="5D6DB08F" w:rsidR="00A64DB1" w:rsidRPr="00A64DB1" w:rsidRDefault="00A64DB1" w:rsidP="00A64DB1">
      <w:pPr>
        <w:pStyle w:val="Note"/>
        <w:ind w:left="0"/>
      </w:pPr>
      <w:bookmarkStart w:id="1" w:name="_Hlk132616627"/>
      <w:r>
        <w:t>I</w:t>
      </w:r>
      <w:r w:rsidR="00541AA9">
        <w:t>n</w:t>
      </w:r>
      <w:r>
        <w:t xml:space="preserve">clude C and D </w:t>
      </w:r>
      <w:r>
        <w:rPr>
          <w:b/>
          <w:bCs/>
        </w:rPr>
        <w:t>if</w:t>
      </w:r>
      <w:r>
        <w:t xml:space="preserve"> Appendix B is </w:t>
      </w:r>
      <w:r>
        <w:rPr>
          <w:b/>
          <w:bCs/>
        </w:rPr>
        <w:t>not used</w:t>
      </w:r>
      <w:r>
        <w:t xml:space="preserve">.  Insert </w:t>
      </w:r>
      <w:r w:rsidR="00A50FA4">
        <w:t>‘</w:t>
      </w:r>
      <w:r>
        <w:t>Not Used</w:t>
      </w:r>
      <w:r w:rsidR="00A50FA4">
        <w:t>'</w:t>
      </w:r>
      <w:r>
        <w:t xml:space="preserve"> if Appendix B is used instead.</w:t>
      </w:r>
    </w:p>
    <w:bookmarkEnd w:id="1"/>
    <w:p w14:paraId="074BFC2E" w14:textId="77777777" w:rsidR="00A64DB1" w:rsidRDefault="00A64DB1" w:rsidP="00196CE5">
      <w:pPr>
        <w:pStyle w:val="NumberedMaterial"/>
        <w:numPr>
          <w:ilvl w:val="0"/>
          <w:numId w:val="0"/>
        </w:numPr>
        <w:ind w:left="1440"/>
      </w:pPr>
    </w:p>
    <w:p w14:paraId="5E91E888" w14:textId="4EC2870A" w:rsidR="00F2011A" w:rsidRDefault="00F2011A" w:rsidP="00F2011A">
      <w:pPr>
        <w:pStyle w:val="NumberedMaterial"/>
        <w:numPr>
          <w:ilvl w:val="2"/>
          <w:numId w:val="1"/>
        </w:numPr>
      </w:pPr>
      <w:r w:rsidRPr="005F309B">
        <w:rPr>
          <w:shd w:val="clear" w:color="auto" w:fill="FBD4B4"/>
        </w:rPr>
        <w:lastRenderedPageBreak/>
        <w:t xml:space="preserve">The training time for </w:t>
      </w:r>
      <w:r w:rsidR="005D633E">
        <w:rPr>
          <w:shd w:val="clear" w:color="auto" w:fill="FBD4B4"/>
        </w:rPr>
        <w:t xml:space="preserve">each </w:t>
      </w:r>
      <w:r w:rsidRPr="005F309B">
        <w:rPr>
          <w:shd w:val="clear" w:color="auto" w:fill="FBD4B4"/>
        </w:rPr>
        <w:t xml:space="preserve">session will be [number (#)] hours for each type of equipment and [number (#)] hours for each system, where a system </w:t>
      </w:r>
      <w:proofErr w:type="gramStart"/>
      <w:r w:rsidRPr="005F309B">
        <w:rPr>
          <w:shd w:val="clear" w:color="auto" w:fill="FBD4B4"/>
        </w:rPr>
        <w:t>is</w:t>
      </w:r>
      <w:proofErr w:type="gramEnd"/>
      <w:r w:rsidRPr="005F309B">
        <w:rPr>
          <w:shd w:val="clear" w:color="auto" w:fill="FBD4B4"/>
        </w:rPr>
        <w:t xml:space="preserve"> multiple pieces of equipment functioning together.</w:t>
      </w:r>
    </w:p>
    <w:p w14:paraId="1E9294B5" w14:textId="70A36271" w:rsidR="00777F6C" w:rsidRDefault="00F2011A" w:rsidP="00F2011A">
      <w:pPr>
        <w:pStyle w:val="NumberedMaterial"/>
        <w:numPr>
          <w:ilvl w:val="2"/>
          <w:numId w:val="1"/>
        </w:numPr>
      </w:pPr>
      <w:r w:rsidRPr="005F309B">
        <w:rPr>
          <w:shd w:val="clear" w:color="auto" w:fill="FBD4B4"/>
        </w:rPr>
        <w:t>Each training session shall include formal classroom training and equipment/</w:t>
      </w:r>
      <w:r w:rsidR="005D633E">
        <w:rPr>
          <w:shd w:val="clear" w:color="auto" w:fill="FBD4B4"/>
        </w:rPr>
        <w:t xml:space="preserve"> </w:t>
      </w:r>
      <w:r w:rsidRPr="005F309B">
        <w:rPr>
          <w:shd w:val="clear" w:color="auto" w:fill="FBD4B4"/>
        </w:rPr>
        <w:t>system site specific</w:t>
      </w:r>
      <w:r>
        <w:rPr>
          <w:shd w:val="clear" w:color="auto" w:fill="FBD4B4"/>
        </w:rPr>
        <w:t xml:space="preserve"> hands-on</w:t>
      </w:r>
      <w:r w:rsidRPr="005F309B">
        <w:rPr>
          <w:shd w:val="clear" w:color="auto" w:fill="FBD4B4"/>
        </w:rPr>
        <w:t xml:space="preserve"> field training.</w:t>
      </w:r>
      <w:r>
        <w:rPr>
          <w:shd w:val="clear" w:color="auto" w:fill="FBD4B4"/>
        </w:rPr>
        <w:t xml:space="preserve">  Remote (virtual) training may be considered by the Port on a </w:t>
      </w:r>
      <w:proofErr w:type="gramStart"/>
      <w:r>
        <w:rPr>
          <w:shd w:val="clear" w:color="auto" w:fill="FBD4B4"/>
        </w:rPr>
        <w:t>case by case</w:t>
      </w:r>
      <w:proofErr w:type="gramEnd"/>
      <w:r>
        <w:rPr>
          <w:shd w:val="clear" w:color="auto" w:fill="FBD4B4"/>
        </w:rPr>
        <w:t xml:space="preserve"> basis</w:t>
      </w:r>
      <w:r w:rsidR="005D633E">
        <w:rPr>
          <w:shd w:val="clear" w:color="auto" w:fill="FBD4B4"/>
        </w:rPr>
        <w:t xml:space="preserve"> and requires approval by the Engineer</w:t>
      </w:r>
      <w:r>
        <w:rPr>
          <w:shd w:val="clear" w:color="auto" w:fill="FBD4B4"/>
        </w:rPr>
        <w:t>.</w:t>
      </w:r>
    </w:p>
    <w:p w14:paraId="785F9B6C" w14:textId="0FF083F5" w:rsidR="00D2324A" w:rsidRDefault="00D2324A" w:rsidP="00D2324A">
      <w:pPr>
        <w:pStyle w:val="NumberedMaterial"/>
        <w:numPr>
          <w:ilvl w:val="2"/>
          <w:numId w:val="1"/>
        </w:numPr>
      </w:pPr>
      <w:r>
        <w:t>T</w:t>
      </w:r>
      <w:r w:rsidRPr="00656820">
        <w:t xml:space="preserve">he Engineer </w:t>
      </w:r>
      <w:r>
        <w:t>can</w:t>
      </w:r>
      <w:r w:rsidRPr="00656820">
        <w:t xml:space="preserve"> require additional training</w:t>
      </w:r>
      <w:r w:rsidR="009510D6">
        <w:t>, at</w:t>
      </w:r>
      <w:r w:rsidR="00A24C87">
        <w:t xml:space="preserve"> no cost to the Port,</w:t>
      </w:r>
      <w:r w:rsidRPr="00656820">
        <w:t xml:space="preserve"> if the instruction is not deemed adequate for safe turnover and operations by Port personnel</w:t>
      </w:r>
      <w:r>
        <w:t>.</w:t>
      </w:r>
    </w:p>
    <w:p w14:paraId="008992DA" w14:textId="252864E3" w:rsidR="00AB6ABB" w:rsidRDefault="006630CB" w:rsidP="00AA6DA2">
      <w:pPr>
        <w:pStyle w:val="Note"/>
        <w:ind w:left="0"/>
      </w:pPr>
      <w:bookmarkStart w:id="2" w:name="_Hlk129329465"/>
      <w:r>
        <w:t xml:space="preserve">RE shall confirm with PM, Maintenance and F&amp;I if </w:t>
      </w:r>
      <w:proofErr w:type="gramStart"/>
      <w:r>
        <w:t>project</w:t>
      </w:r>
      <w:proofErr w:type="gramEnd"/>
      <w:r>
        <w:t xml:space="preserve"> warrants the use of Port professional </w:t>
      </w:r>
      <w:proofErr w:type="gramStart"/>
      <w:r>
        <w:t>videographers</w:t>
      </w:r>
      <w:r w:rsidR="00001B21">
        <w:t>.</w:t>
      </w:r>
      <w:r>
        <w:t>.</w:t>
      </w:r>
      <w:proofErr w:type="gramEnd"/>
      <w:r>
        <w:t xml:space="preserve"> </w:t>
      </w:r>
      <w:r w:rsidR="00561EE5">
        <w:t xml:space="preserve">If yes, include paragraph G (and PM to include in budget) and insert ‘NOT USED’ for F; otherwise include F and insert ‘NOT USED’ for G and/or adjust as needed.  </w:t>
      </w:r>
      <w:bookmarkEnd w:id="2"/>
    </w:p>
    <w:p w14:paraId="397B8BBF" w14:textId="04A5BF4E" w:rsidR="00415473" w:rsidRDefault="00370180" w:rsidP="00AB6ABB">
      <w:pPr>
        <w:pStyle w:val="NumberedMaterial"/>
        <w:numPr>
          <w:ilvl w:val="2"/>
          <w:numId w:val="1"/>
        </w:numPr>
      </w:pPr>
      <w:r>
        <w:t>For Training Sessions,</w:t>
      </w:r>
      <w:r w:rsidR="00415473">
        <w:t xml:space="preserve"> Contractor shall provide high definition video resolution in mp4 file format with size not to exceed 2GB for each file.  Audio shall be of a quality easily understood</w:t>
      </w:r>
      <w:r w:rsidR="00606175">
        <w:t>.</w:t>
      </w:r>
    </w:p>
    <w:p w14:paraId="27295121" w14:textId="77777777" w:rsidR="00415473" w:rsidRDefault="00415473" w:rsidP="00196CE5">
      <w:pPr>
        <w:pStyle w:val="NumberedMaterial"/>
        <w:numPr>
          <w:ilvl w:val="0"/>
          <w:numId w:val="0"/>
        </w:numPr>
        <w:ind w:left="2880"/>
      </w:pPr>
      <w:r>
        <w:t>[</w:t>
      </w:r>
      <w:r w:rsidRPr="002E6FD4">
        <w:rPr>
          <w:shd w:val="clear" w:color="auto" w:fill="FBD4B4"/>
        </w:rPr>
        <w:t>OR</w:t>
      </w:r>
      <w:r>
        <w:t>]</w:t>
      </w:r>
    </w:p>
    <w:p w14:paraId="22FB8DCC" w14:textId="7A5CEFF1" w:rsidR="006F6229" w:rsidRDefault="00415473" w:rsidP="00AB6ABB">
      <w:pPr>
        <w:pStyle w:val="NumberedMaterial"/>
        <w:numPr>
          <w:ilvl w:val="2"/>
          <w:numId w:val="1"/>
        </w:numPr>
      </w:pPr>
      <w:r>
        <w:t>For Training Sessions, v</w:t>
      </w:r>
      <w:r w:rsidR="006630CB">
        <w:t>ideo recordings will be conducted by the Port</w:t>
      </w:r>
      <w:r w:rsidR="00F2011A">
        <w:t xml:space="preserve"> unless noted otherwise in the technical specifications</w:t>
      </w:r>
      <w:r w:rsidR="006630CB">
        <w:t xml:space="preserve">.  </w:t>
      </w:r>
    </w:p>
    <w:p w14:paraId="277B7FDC" w14:textId="7FBAD7B5" w:rsidR="00AB6ABB" w:rsidRDefault="00AB6ABB" w:rsidP="00AB6ABB">
      <w:pPr>
        <w:pStyle w:val="NumberedMaterial"/>
        <w:numPr>
          <w:ilvl w:val="2"/>
          <w:numId w:val="1"/>
        </w:numPr>
      </w:pPr>
      <w:r>
        <w:t xml:space="preserve">As </w:t>
      </w:r>
      <w:proofErr w:type="gramStart"/>
      <w:r>
        <w:t>agreed</w:t>
      </w:r>
      <w:proofErr w:type="gramEnd"/>
      <w:r>
        <w:t xml:space="preserve"> </w:t>
      </w:r>
      <w:r w:rsidR="000E0C8D">
        <w:t xml:space="preserve">to by </w:t>
      </w:r>
      <w:r>
        <w:t xml:space="preserve">the Engineer, </w:t>
      </w:r>
      <w:proofErr w:type="gramStart"/>
      <w:r>
        <w:t>manufacturer’s</w:t>
      </w:r>
      <w:proofErr w:type="gramEnd"/>
      <w:r>
        <w:t xml:space="preserve"> standard training videos </w:t>
      </w:r>
      <w:r w:rsidR="00E71164">
        <w:t xml:space="preserve">may </w:t>
      </w:r>
      <w:r>
        <w:t>be accepted where project conditions do not warrant special instructions.</w:t>
      </w:r>
    </w:p>
    <w:p w14:paraId="4732E3E8" w14:textId="4C92B2EC" w:rsidR="00935F41" w:rsidRDefault="00935F41" w:rsidP="00AB6ABB">
      <w:pPr>
        <w:pStyle w:val="NumberedMaterial"/>
        <w:numPr>
          <w:ilvl w:val="2"/>
          <w:numId w:val="1"/>
        </w:numPr>
      </w:pPr>
      <w:r>
        <w:t xml:space="preserve">Training sessions shall be included on the Baseline Schedule and </w:t>
      </w:r>
      <w:r w:rsidR="00CA300D">
        <w:t xml:space="preserve">monthly </w:t>
      </w:r>
      <w:r w:rsidR="00AE5D90">
        <w:t xml:space="preserve">Progress Schedule </w:t>
      </w:r>
      <w:r w:rsidR="00CA300D">
        <w:t>updates.</w:t>
      </w:r>
    </w:p>
    <w:p w14:paraId="6A4136CB" w14:textId="120B85C8" w:rsidR="00561EE5" w:rsidRDefault="00561EE5" w:rsidP="00196CE5">
      <w:pPr>
        <w:pStyle w:val="Note"/>
        <w:ind w:left="0"/>
      </w:pPr>
      <w:bookmarkStart w:id="3" w:name="_Hlk129329635"/>
      <w:r>
        <w:t xml:space="preserve">Confirm with Port Health &amp; Safety on paragraph </w:t>
      </w:r>
      <w:r w:rsidR="00F27F90">
        <w:t>J</w:t>
      </w:r>
      <w:r w:rsidR="0069661B">
        <w:t xml:space="preserve"> and 3.02.A.n</w:t>
      </w:r>
      <w:r>
        <w:t>.</w:t>
      </w:r>
    </w:p>
    <w:p w14:paraId="47E4EFF7" w14:textId="4B428D29" w:rsidR="005A57EB" w:rsidRDefault="00DF585C" w:rsidP="00AB6ABB">
      <w:pPr>
        <w:pStyle w:val="NumberedMaterial"/>
        <w:numPr>
          <w:ilvl w:val="2"/>
          <w:numId w:val="1"/>
        </w:numPr>
      </w:pPr>
      <w:bookmarkStart w:id="4" w:name="_Hlk129329576"/>
      <w:bookmarkEnd w:id="3"/>
      <w:r w:rsidRPr="00196CE5">
        <w:rPr>
          <w:shd w:val="clear" w:color="auto" w:fill="FBD4B4"/>
        </w:rPr>
        <w:t>[</w:t>
      </w:r>
      <w:r w:rsidR="005A57EB" w:rsidRPr="00196CE5">
        <w:rPr>
          <w:shd w:val="clear" w:color="auto" w:fill="FBD4B4"/>
        </w:rPr>
        <w:t>Contractor shall provide an approved</w:t>
      </w:r>
      <w:r w:rsidR="00DC7C91" w:rsidRPr="00196CE5">
        <w:rPr>
          <w:shd w:val="clear" w:color="auto" w:fill="FBD4B4"/>
        </w:rPr>
        <w:t xml:space="preserve"> </w:t>
      </w:r>
      <w:r w:rsidR="005A57EB" w:rsidRPr="00196CE5">
        <w:rPr>
          <w:shd w:val="clear" w:color="auto" w:fill="FBD4B4"/>
        </w:rPr>
        <w:t xml:space="preserve">passive fall protection system for facilitation of training for up to 12 workers (i.e. guard railing systems, warning </w:t>
      </w:r>
      <w:proofErr w:type="gramStart"/>
      <w:r w:rsidR="005A57EB" w:rsidRPr="00196CE5">
        <w:rPr>
          <w:shd w:val="clear" w:color="auto" w:fill="FBD4B4"/>
        </w:rPr>
        <w:t>lines ,</w:t>
      </w:r>
      <w:proofErr w:type="gramEnd"/>
      <w:r w:rsidR="005A57EB" w:rsidRPr="00196CE5">
        <w:rPr>
          <w:shd w:val="clear" w:color="auto" w:fill="FBD4B4"/>
        </w:rPr>
        <w:t xml:space="preserve"> etc. as </w:t>
      </w:r>
      <w:r w:rsidR="00635E4B">
        <w:rPr>
          <w:shd w:val="clear" w:color="auto" w:fill="FBD4B4"/>
        </w:rPr>
        <w:t>accepted</w:t>
      </w:r>
      <w:r w:rsidR="005A57EB" w:rsidRPr="00196CE5">
        <w:rPr>
          <w:shd w:val="clear" w:color="auto" w:fill="FBD4B4"/>
        </w:rPr>
        <w:t xml:space="preserve"> by the Port). When corresponding equipment training is located and conducted at heights, all rules and regulations shall be followed in accordance </w:t>
      </w:r>
      <w:proofErr w:type="gramStart"/>
      <w:r w:rsidR="005A57EB" w:rsidRPr="00196CE5">
        <w:rPr>
          <w:shd w:val="clear" w:color="auto" w:fill="FBD4B4"/>
        </w:rPr>
        <w:t>to</w:t>
      </w:r>
      <w:proofErr w:type="gramEnd"/>
      <w:r w:rsidR="005A57EB" w:rsidRPr="00196CE5">
        <w:rPr>
          <w:shd w:val="clear" w:color="auto" w:fill="FBD4B4"/>
        </w:rPr>
        <w:t xml:space="preserve"> WAC 296-880</w:t>
      </w:r>
      <w:r>
        <w:t>]</w:t>
      </w:r>
      <w:r w:rsidR="005A57EB" w:rsidRPr="005A57EB">
        <w:t>.</w:t>
      </w:r>
    </w:p>
    <w:bookmarkEnd w:id="4"/>
    <w:p w14:paraId="492E15EA" w14:textId="77777777" w:rsidR="00935F41" w:rsidRDefault="00935F41" w:rsidP="00196CE5">
      <w:pPr>
        <w:pStyle w:val="NumberedMaterial"/>
        <w:numPr>
          <w:ilvl w:val="0"/>
          <w:numId w:val="0"/>
        </w:numPr>
        <w:ind w:left="2160"/>
      </w:pPr>
    </w:p>
    <w:p w14:paraId="34D6B6CA" w14:textId="77777777" w:rsidR="006817AF" w:rsidRPr="00656820" w:rsidRDefault="00D2324A" w:rsidP="006817AF">
      <w:pPr>
        <w:pStyle w:val="NumberedMaterial"/>
        <w:numPr>
          <w:ilvl w:val="1"/>
          <w:numId w:val="1"/>
        </w:numPr>
      </w:pPr>
      <w:r>
        <w:t>SUBMITTALS</w:t>
      </w:r>
    </w:p>
    <w:p w14:paraId="2A834E6F" w14:textId="460DC166" w:rsidR="00062E59" w:rsidRDefault="006817AF" w:rsidP="006817AF">
      <w:pPr>
        <w:pStyle w:val="NumberedMaterial"/>
        <w:numPr>
          <w:ilvl w:val="2"/>
          <w:numId w:val="1"/>
        </w:numPr>
      </w:pPr>
      <w:r w:rsidRPr="00656820">
        <w:t>Training Plan</w:t>
      </w:r>
      <w:r w:rsidR="00370180">
        <w:t xml:space="preserve"> and Syllabus</w:t>
      </w:r>
      <w:r w:rsidRPr="00656820">
        <w:t xml:space="preserve">: The Contractor shall submit for review and </w:t>
      </w:r>
      <w:r w:rsidR="00415473">
        <w:t xml:space="preserve">acceptance </w:t>
      </w:r>
      <w:r w:rsidRPr="00656820">
        <w:t xml:space="preserve">the Training Plan and Syllabus detailing the content </w:t>
      </w:r>
      <w:r w:rsidR="004C2E7C">
        <w:t>as shown below in 3.02.A</w:t>
      </w:r>
      <w:r w:rsidR="00415473">
        <w:t xml:space="preserve"> no less </w:t>
      </w:r>
      <w:proofErr w:type="spellStart"/>
      <w:proofErr w:type="gramStart"/>
      <w:r w:rsidR="00415473">
        <w:t>that</w:t>
      </w:r>
      <w:proofErr w:type="spellEnd"/>
      <w:proofErr w:type="gramEnd"/>
      <w:r w:rsidR="00415473">
        <w:t xml:space="preserve"> thirty (30) days prior to the proposed training date(s)</w:t>
      </w:r>
      <w:r w:rsidRPr="00656820">
        <w:t xml:space="preserve">. </w:t>
      </w:r>
    </w:p>
    <w:p w14:paraId="529DFF04" w14:textId="0D574F95" w:rsidR="00964EB6" w:rsidRDefault="007801E7" w:rsidP="00071D3B">
      <w:pPr>
        <w:pStyle w:val="NumberedMaterial"/>
        <w:numPr>
          <w:ilvl w:val="2"/>
          <w:numId w:val="1"/>
        </w:numPr>
      </w:pPr>
      <w:r>
        <w:t>Include all training materials</w:t>
      </w:r>
      <w:r w:rsidR="00C76B32">
        <w:t xml:space="preserve"> and</w:t>
      </w:r>
      <w:r w:rsidR="00E71164">
        <w:t xml:space="preserve"> </w:t>
      </w:r>
      <w:proofErr w:type="gramStart"/>
      <w:r>
        <w:t>aid</w:t>
      </w:r>
      <w:r w:rsidR="004937DA">
        <w:t>e</w:t>
      </w:r>
      <w:r>
        <w:t>s</w:t>
      </w:r>
      <w:proofErr w:type="gramEnd"/>
      <w:r w:rsidR="00964EB6">
        <w:t xml:space="preserve"> in the draft O&amp;M </w:t>
      </w:r>
      <w:r w:rsidR="00D46A09">
        <w:t>m</w:t>
      </w:r>
      <w:r w:rsidR="00964EB6">
        <w:t>anual.</w:t>
      </w:r>
    </w:p>
    <w:p w14:paraId="3B874729" w14:textId="02D74E45" w:rsidR="006206CA" w:rsidRDefault="006206CA" w:rsidP="006206CA">
      <w:pPr>
        <w:pStyle w:val="NumberedMaterial"/>
        <w:numPr>
          <w:ilvl w:val="2"/>
          <w:numId w:val="1"/>
        </w:numPr>
      </w:pPr>
      <w:r>
        <w:t xml:space="preserve">Training </w:t>
      </w:r>
      <w:proofErr w:type="gramStart"/>
      <w:r>
        <w:t>sign in</w:t>
      </w:r>
      <w:proofErr w:type="gramEnd"/>
      <w:r>
        <w:t xml:space="preserve"> sheets </w:t>
      </w:r>
      <w:r w:rsidR="00EC73AF">
        <w:t xml:space="preserve">shall </w:t>
      </w:r>
      <w:r>
        <w:t xml:space="preserve">be submitted following completion of training </w:t>
      </w:r>
      <w:r w:rsidR="009C6E64">
        <w:t xml:space="preserve">session(s) </w:t>
      </w:r>
      <w:r>
        <w:t>on each piece of equipment or system.</w:t>
      </w:r>
    </w:p>
    <w:p w14:paraId="0A64BF49" w14:textId="048896C7" w:rsidR="00062E59" w:rsidRDefault="000D1780" w:rsidP="00071D3B">
      <w:pPr>
        <w:pStyle w:val="NumberedMaterial"/>
        <w:numPr>
          <w:ilvl w:val="2"/>
          <w:numId w:val="1"/>
        </w:numPr>
      </w:pPr>
      <w:r>
        <w:t xml:space="preserve">Include all training materials, aides, </w:t>
      </w:r>
      <w:r w:rsidR="005D633E">
        <w:t xml:space="preserve">questions and answers, </w:t>
      </w:r>
      <w:r w:rsidR="00E71164">
        <w:t>and videos</w:t>
      </w:r>
      <w:r w:rsidR="007801E7">
        <w:t xml:space="preserve"> </w:t>
      </w:r>
      <w:r>
        <w:t>in</w:t>
      </w:r>
      <w:r w:rsidR="007801E7">
        <w:t xml:space="preserve"> the </w:t>
      </w:r>
      <w:r>
        <w:t xml:space="preserve">final </w:t>
      </w:r>
      <w:r w:rsidR="007801E7">
        <w:t>O&amp;M manuals.</w:t>
      </w:r>
    </w:p>
    <w:p w14:paraId="560B0785" w14:textId="77777777" w:rsidR="006817AF" w:rsidRPr="00656820" w:rsidRDefault="006817AF" w:rsidP="006817AF">
      <w:pPr>
        <w:pStyle w:val="NumberedMaterial"/>
        <w:rPr>
          <w:u w:val="single"/>
        </w:rPr>
      </w:pPr>
      <w:r w:rsidRPr="00656820">
        <w:rPr>
          <w:u w:val="single"/>
        </w:rPr>
        <w:t>PRODUCTS - Not Used</w:t>
      </w:r>
    </w:p>
    <w:p w14:paraId="002C5568" w14:textId="77777777" w:rsidR="006817AF" w:rsidRPr="00656820" w:rsidRDefault="006817AF" w:rsidP="006817AF">
      <w:pPr>
        <w:pStyle w:val="NumberedMaterial"/>
        <w:rPr>
          <w:u w:val="single"/>
        </w:rPr>
      </w:pPr>
      <w:r w:rsidRPr="00656820">
        <w:rPr>
          <w:u w:val="single"/>
        </w:rPr>
        <w:t>EXECUTION</w:t>
      </w:r>
    </w:p>
    <w:p w14:paraId="3FD53353" w14:textId="77777777" w:rsidR="006817AF" w:rsidRPr="00656820" w:rsidRDefault="006817AF" w:rsidP="006817AF">
      <w:pPr>
        <w:pStyle w:val="NumberedMaterial"/>
        <w:numPr>
          <w:ilvl w:val="1"/>
          <w:numId w:val="1"/>
        </w:numPr>
      </w:pPr>
      <w:r w:rsidRPr="00656820">
        <w:lastRenderedPageBreak/>
        <w:t>GENERAL</w:t>
      </w:r>
    </w:p>
    <w:p w14:paraId="711EC800" w14:textId="1E8DDB63" w:rsidR="00B41D8A" w:rsidRDefault="006817AF" w:rsidP="006817AF">
      <w:pPr>
        <w:pStyle w:val="NumberedMaterial"/>
        <w:numPr>
          <w:ilvl w:val="2"/>
          <w:numId w:val="1"/>
        </w:numPr>
      </w:pPr>
      <w:r w:rsidRPr="00656820">
        <w:t>The appropriate trade or manufacturer's representative shall provide the instructions on each major piece of equipment</w:t>
      </w:r>
      <w:r w:rsidR="000C3DA3">
        <w:t xml:space="preserve"> or system</w:t>
      </w:r>
      <w:r w:rsidRPr="00656820">
        <w:t xml:space="preserve">. This person may be the start-up technician for the piece of equipment, the installing Contactor or manufacturer’s representative. </w:t>
      </w:r>
    </w:p>
    <w:p w14:paraId="44EB8FDA" w14:textId="7E202436" w:rsidR="006817AF" w:rsidRPr="00656820" w:rsidRDefault="006817AF" w:rsidP="005D5CB8">
      <w:pPr>
        <w:pStyle w:val="NumberedMaterial"/>
        <w:numPr>
          <w:ilvl w:val="2"/>
          <w:numId w:val="1"/>
        </w:numPr>
      </w:pPr>
      <w:r w:rsidRPr="00656820">
        <w:t>Trainer</w:t>
      </w:r>
      <w:r w:rsidR="009F0BE5">
        <w:t>s</w:t>
      </w:r>
      <w:r w:rsidRPr="00656820">
        <w:t xml:space="preserve"> shall have practical building operating expertise </w:t>
      </w:r>
      <w:r w:rsidR="00B41D8A">
        <w:t>with an</w:t>
      </w:r>
      <w:r w:rsidRPr="00656820">
        <w:t xml:space="preserve"> in-depth knowledge of all modes of operation of the specific piece of equipment installed in this project. </w:t>
      </w:r>
      <w:r w:rsidR="00415473">
        <w:t xml:space="preserve">Contractor shall provide project competent personnel familiar with the item(s) installed, sequence of operations, </w:t>
      </w:r>
      <w:proofErr w:type="spellStart"/>
      <w:r w:rsidR="00415473">
        <w:t>maintenanece</w:t>
      </w:r>
      <w:proofErr w:type="spellEnd"/>
      <w:r w:rsidR="00415473">
        <w:t xml:space="preserve"> procedures and troubleshooting to instruct in the operation and maintenance of the equipment and systems. </w:t>
      </w:r>
      <w:r w:rsidRPr="00656820">
        <w:t>More than one party may be required to execute the training.</w:t>
      </w:r>
    </w:p>
    <w:p w14:paraId="1BFA6EBF" w14:textId="6A900564" w:rsidR="006817AF" w:rsidRPr="00656820" w:rsidRDefault="006817AF" w:rsidP="006817AF">
      <w:pPr>
        <w:pStyle w:val="NumberedMaterial"/>
        <w:numPr>
          <w:ilvl w:val="1"/>
          <w:numId w:val="1"/>
        </w:numPr>
      </w:pPr>
      <w:r w:rsidRPr="00656820">
        <w:t>TRAINING PLAN</w:t>
      </w:r>
      <w:r w:rsidR="00E10098">
        <w:t>,</w:t>
      </w:r>
      <w:r w:rsidR="006502E8">
        <w:t xml:space="preserve"> </w:t>
      </w:r>
      <w:r w:rsidR="004937DA">
        <w:t>PROCESS</w:t>
      </w:r>
      <w:r w:rsidR="00E10098">
        <w:t xml:space="preserve"> AND CONTENT</w:t>
      </w:r>
    </w:p>
    <w:p w14:paraId="717752FA" w14:textId="77777777" w:rsidR="004937DA" w:rsidRDefault="004937DA" w:rsidP="006817AF">
      <w:pPr>
        <w:pStyle w:val="NumberedMaterial"/>
        <w:numPr>
          <w:ilvl w:val="2"/>
          <w:numId w:val="1"/>
        </w:numPr>
      </w:pPr>
      <w:r>
        <w:t>Training Plan</w:t>
      </w:r>
    </w:p>
    <w:p w14:paraId="09B72680" w14:textId="097A1309" w:rsidR="006817AF" w:rsidRPr="00656820" w:rsidRDefault="006817AF" w:rsidP="004937DA">
      <w:pPr>
        <w:pStyle w:val="NumberedMaterial"/>
        <w:numPr>
          <w:ilvl w:val="3"/>
          <w:numId w:val="1"/>
        </w:numPr>
      </w:pPr>
      <w:r w:rsidRPr="00656820">
        <w:t>For each piece of equipment or system</w:t>
      </w:r>
      <w:r w:rsidR="00712C4C">
        <w:t xml:space="preserve"> listed on the CMMS Form per Section 01 78 23.13 – Aviation Operations and Maintenance Documentation</w:t>
      </w:r>
      <w:r w:rsidRPr="00656820">
        <w:t xml:space="preserve">, </w:t>
      </w:r>
      <w:r w:rsidR="000B4E6C">
        <w:t>the</w:t>
      </w:r>
      <w:r w:rsidRPr="00656820">
        <w:t xml:space="preserve"> plan </w:t>
      </w:r>
      <w:r w:rsidR="002E1C3F">
        <w:t>shall</w:t>
      </w:r>
      <w:r w:rsidR="002E1C3F" w:rsidRPr="00656820">
        <w:t xml:space="preserve"> </w:t>
      </w:r>
      <w:r w:rsidRPr="00656820">
        <w:t>cover the following elements</w:t>
      </w:r>
      <w:r w:rsidR="00B5382F">
        <w:t>:</w:t>
      </w:r>
    </w:p>
    <w:p w14:paraId="524CC2B5" w14:textId="77777777" w:rsidR="006817AF" w:rsidRPr="00656820" w:rsidRDefault="006817AF" w:rsidP="00712C4C">
      <w:pPr>
        <w:pStyle w:val="NumberedMaterial"/>
        <w:numPr>
          <w:ilvl w:val="4"/>
          <w:numId w:val="28"/>
        </w:numPr>
      </w:pPr>
      <w:r w:rsidRPr="00656820">
        <w:t>Equipment (included in training)</w:t>
      </w:r>
    </w:p>
    <w:p w14:paraId="65D67B29" w14:textId="4CB79333" w:rsidR="006817AF" w:rsidRPr="00656820" w:rsidRDefault="006817AF" w:rsidP="00712C4C">
      <w:pPr>
        <w:pStyle w:val="NumberedMaterial"/>
        <w:numPr>
          <w:ilvl w:val="4"/>
          <w:numId w:val="28"/>
        </w:numPr>
      </w:pPr>
      <w:r w:rsidRPr="00656820">
        <w:t>Intended audience</w:t>
      </w:r>
      <w:r w:rsidR="00415473">
        <w:t xml:space="preserve"> </w:t>
      </w:r>
      <w:r w:rsidR="00415473" w:rsidRPr="00BC2198">
        <w:t>(</w:t>
      </w:r>
      <w:r w:rsidR="00415473">
        <w:t>specific craft(s</w:t>
      </w:r>
      <w:r w:rsidR="00415473" w:rsidRPr="00BC2198">
        <w:t>)</w:t>
      </w:r>
      <w:r w:rsidR="00415473">
        <w:t>)</w:t>
      </w:r>
    </w:p>
    <w:p w14:paraId="703FB2D3" w14:textId="50A64B71" w:rsidR="006817AF" w:rsidRDefault="006817AF" w:rsidP="00712C4C">
      <w:pPr>
        <w:pStyle w:val="NumberedMaterial"/>
        <w:numPr>
          <w:ilvl w:val="4"/>
          <w:numId w:val="28"/>
        </w:numPr>
      </w:pPr>
      <w:r w:rsidRPr="00656820">
        <w:t>Location of training</w:t>
      </w:r>
      <w:r w:rsidR="004C2E7C">
        <w:t xml:space="preserve"> (offsite/factory, classroom, field</w:t>
      </w:r>
      <w:r w:rsidR="00415473">
        <w:t>, remote</w:t>
      </w:r>
      <w:r w:rsidR="004C2E7C">
        <w:t>)</w:t>
      </w:r>
    </w:p>
    <w:p w14:paraId="56BC4E2C" w14:textId="47A1FC37" w:rsidR="004C2E7C" w:rsidRDefault="004C2E7C" w:rsidP="00712C4C">
      <w:pPr>
        <w:pStyle w:val="NumberedMaterial"/>
        <w:numPr>
          <w:ilvl w:val="4"/>
          <w:numId w:val="28"/>
        </w:numPr>
      </w:pPr>
      <w:r>
        <w:t>Proposed dates and times</w:t>
      </w:r>
      <w:r w:rsidR="00480D2D">
        <w:t xml:space="preserve"> and locations</w:t>
      </w:r>
    </w:p>
    <w:p w14:paraId="3C654A2C" w14:textId="77777777" w:rsidR="00480D2D" w:rsidRPr="00656820" w:rsidRDefault="00480D2D" w:rsidP="00480D2D">
      <w:pPr>
        <w:pStyle w:val="NumberedMaterial"/>
        <w:numPr>
          <w:ilvl w:val="5"/>
          <w:numId w:val="28"/>
        </w:numPr>
      </w:pPr>
      <w:r>
        <w:t>The time and place of the training session shall be coordinated by the Contractor with the Engineer.</w:t>
      </w:r>
    </w:p>
    <w:p w14:paraId="110FE234" w14:textId="436FF21C" w:rsidR="004C2E7C" w:rsidRDefault="004C2E7C" w:rsidP="00712C4C">
      <w:pPr>
        <w:pStyle w:val="NumberedMaterial"/>
        <w:numPr>
          <w:ilvl w:val="5"/>
          <w:numId w:val="28"/>
        </w:numPr>
      </w:pPr>
      <w:r>
        <w:t xml:space="preserve">Training </w:t>
      </w:r>
      <w:r w:rsidR="00D20534">
        <w:t xml:space="preserve">more than a </w:t>
      </w:r>
      <w:proofErr w:type="gramStart"/>
      <w:r w:rsidR="00D20534">
        <w:t>one hour</w:t>
      </w:r>
      <w:proofErr w:type="gramEnd"/>
      <w:r w:rsidR="00D20534">
        <w:t xml:space="preserve"> drive from </w:t>
      </w:r>
      <w:r w:rsidR="00415473" w:rsidRPr="00415473">
        <w:t>[</w:t>
      </w:r>
      <w:r w:rsidR="00415473" w:rsidRPr="00712C4C">
        <w:rPr>
          <w:shd w:val="clear" w:color="auto" w:fill="FBD4B4"/>
        </w:rPr>
        <w:t>SeaTac Airport or other location</w:t>
      </w:r>
      <w:r w:rsidR="00415473" w:rsidRPr="00415473">
        <w:t xml:space="preserve">] </w:t>
      </w:r>
      <w:r>
        <w:t xml:space="preserve">requires approved scheduling a minimum of </w:t>
      </w:r>
      <w:r w:rsidR="00E71164">
        <w:t>sixty (</w:t>
      </w:r>
      <w:r>
        <w:t>60</w:t>
      </w:r>
      <w:r w:rsidR="00E71164">
        <w:t>)</w:t>
      </w:r>
      <w:r>
        <w:t xml:space="preserve"> days in advance.  </w:t>
      </w:r>
    </w:p>
    <w:p w14:paraId="29658DCE" w14:textId="77777777" w:rsidR="006817AF" w:rsidRPr="00656820" w:rsidRDefault="006817AF" w:rsidP="00712C4C">
      <w:pPr>
        <w:pStyle w:val="NumberedMaterial"/>
        <w:numPr>
          <w:ilvl w:val="4"/>
          <w:numId w:val="28"/>
        </w:numPr>
      </w:pPr>
      <w:r w:rsidRPr="00656820">
        <w:t>Objectives</w:t>
      </w:r>
    </w:p>
    <w:p w14:paraId="37FDD20E" w14:textId="38A7F7CF" w:rsidR="006817AF" w:rsidRPr="00656820" w:rsidRDefault="006817AF" w:rsidP="00712C4C">
      <w:pPr>
        <w:pStyle w:val="NumberedMaterial"/>
        <w:numPr>
          <w:ilvl w:val="4"/>
          <w:numId w:val="28"/>
        </w:numPr>
      </w:pPr>
      <w:r w:rsidRPr="00656820">
        <w:t>Detailed outline including overview</w:t>
      </w:r>
      <w:r w:rsidR="00FA0EEE">
        <w:t xml:space="preserve"> for each system or piece of equipment.</w:t>
      </w:r>
    </w:p>
    <w:p w14:paraId="1F704219" w14:textId="77777777" w:rsidR="006817AF" w:rsidRPr="00656820" w:rsidRDefault="006817AF" w:rsidP="00712C4C">
      <w:pPr>
        <w:pStyle w:val="NumberedMaterial"/>
        <w:numPr>
          <w:ilvl w:val="4"/>
          <w:numId w:val="28"/>
        </w:numPr>
      </w:pPr>
      <w:r w:rsidRPr="00656820">
        <w:t>Subjects covered (description, duration of discussion, special methods, etc.)</w:t>
      </w:r>
    </w:p>
    <w:p w14:paraId="30A478D9" w14:textId="77777777" w:rsidR="006817AF" w:rsidRPr="00656820" w:rsidRDefault="006817AF" w:rsidP="00712C4C">
      <w:pPr>
        <w:pStyle w:val="NumberedMaterial"/>
        <w:numPr>
          <w:ilvl w:val="4"/>
          <w:numId w:val="28"/>
        </w:numPr>
      </w:pPr>
      <w:r w:rsidRPr="00656820">
        <w:t>Duration of training on each subject</w:t>
      </w:r>
    </w:p>
    <w:p w14:paraId="30BCE66A" w14:textId="77777777" w:rsidR="006817AF" w:rsidRPr="00656820" w:rsidRDefault="006817AF" w:rsidP="00712C4C">
      <w:pPr>
        <w:pStyle w:val="NumberedMaterial"/>
        <w:numPr>
          <w:ilvl w:val="4"/>
          <w:numId w:val="28"/>
        </w:numPr>
      </w:pPr>
      <w:r w:rsidRPr="00656820">
        <w:t>Instructor for each subject</w:t>
      </w:r>
    </w:p>
    <w:p w14:paraId="59E03238" w14:textId="77777777" w:rsidR="006817AF" w:rsidRPr="00656820" w:rsidRDefault="006817AF" w:rsidP="00712C4C">
      <w:pPr>
        <w:pStyle w:val="NumberedMaterial"/>
        <w:numPr>
          <w:ilvl w:val="4"/>
          <w:numId w:val="28"/>
        </w:numPr>
      </w:pPr>
      <w:r w:rsidRPr="00656820">
        <w:t>Instructor qualifications</w:t>
      </w:r>
    </w:p>
    <w:p w14:paraId="08F373A7" w14:textId="77777777" w:rsidR="006817AF" w:rsidRPr="00656820" w:rsidRDefault="006817AF" w:rsidP="00712C4C">
      <w:pPr>
        <w:pStyle w:val="NumberedMaterial"/>
        <w:numPr>
          <w:ilvl w:val="4"/>
          <w:numId w:val="28"/>
        </w:numPr>
      </w:pPr>
      <w:r w:rsidRPr="00656820">
        <w:t>Methods (classroom lecture, site walk-through, operational demonstrations, written handouts, etc.)</w:t>
      </w:r>
    </w:p>
    <w:p w14:paraId="7EA870F5" w14:textId="77777777" w:rsidR="006817AF" w:rsidRDefault="006817AF" w:rsidP="00712C4C">
      <w:pPr>
        <w:pStyle w:val="NumberedMaterial"/>
        <w:numPr>
          <w:ilvl w:val="4"/>
          <w:numId w:val="28"/>
        </w:numPr>
      </w:pPr>
      <w:r w:rsidRPr="00656820">
        <w:t>Questionnaire/Testing and evaluation of Port staff for understanding of systems and equipment, safety features, and functional operation.</w:t>
      </w:r>
      <w:r w:rsidR="004C2E7C">
        <w:t xml:space="preserve"> </w:t>
      </w:r>
    </w:p>
    <w:p w14:paraId="1F02560D" w14:textId="77777777" w:rsidR="004C2E7C" w:rsidRPr="00196CE5" w:rsidRDefault="004C2E7C">
      <w:pPr>
        <w:pStyle w:val="NumberedMaterial"/>
        <w:numPr>
          <w:ilvl w:val="4"/>
          <w:numId w:val="28"/>
        </w:numPr>
        <w:rPr>
          <w:shd w:val="clear" w:color="auto" w:fill="FBD4B4"/>
        </w:rPr>
      </w:pPr>
      <w:r>
        <w:t xml:space="preserve">Identify required certifications for operating or maintaining equipment. </w:t>
      </w:r>
    </w:p>
    <w:p w14:paraId="6E0E4296" w14:textId="53168845" w:rsidR="00BE05E1" w:rsidRPr="00712C4C" w:rsidRDefault="00BE05E1">
      <w:pPr>
        <w:pStyle w:val="NumberedMaterial"/>
        <w:numPr>
          <w:ilvl w:val="4"/>
          <w:numId w:val="28"/>
        </w:numPr>
        <w:rPr>
          <w:shd w:val="clear" w:color="auto" w:fill="FBD4B4"/>
        </w:rPr>
      </w:pPr>
      <w:r w:rsidRPr="00712C4C">
        <w:rPr>
          <w:shd w:val="clear" w:color="auto" w:fill="FBD4B4"/>
        </w:rPr>
        <w:t>[Passive Fall Protection system per 1.02.</w:t>
      </w:r>
      <w:r>
        <w:rPr>
          <w:shd w:val="clear" w:color="auto" w:fill="FBD4B4"/>
        </w:rPr>
        <w:t>J]</w:t>
      </w:r>
    </w:p>
    <w:p w14:paraId="126D5E1C" w14:textId="77777777" w:rsidR="00496617" w:rsidRPr="00656820" w:rsidRDefault="00496617" w:rsidP="00712C4C">
      <w:pPr>
        <w:pStyle w:val="NumberedMaterial"/>
        <w:numPr>
          <w:ilvl w:val="0"/>
          <w:numId w:val="0"/>
        </w:numPr>
        <w:ind w:left="3600"/>
      </w:pPr>
    </w:p>
    <w:p w14:paraId="37ABEBB1" w14:textId="77777777" w:rsidR="006817AF" w:rsidRPr="00656820" w:rsidRDefault="006817AF" w:rsidP="006817AF">
      <w:pPr>
        <w:pStyle w:val="NumberedMaterial"/>
        <w:numPr>
          <w:ilvl w:val="2"/>
          <w:numId w:val="1"/>
        </w:numPr>
      </w:pPr>
      <w:r w:rsidRPr="00656820">
        <w:t xml:space="preserve">Training </w:t>
      </w:r>
      <w:r w:rsidR="004937DA">
        <w:t>P</w:t>
      </w:r>
      <w:r w:rsidR="004937DA" w:rsidRPr="00656820">
        <w:t>rocess</w:t>
      </w:r>
      <w:r w:rsidR="004937DA">
        <w:t xml:space="preserve"> and Content</w:t>
      </w:r>
      <w:r w:rsidRPr="00656820">
        <w:t>:</w:t>
      </w:r>
    </w:p>
    <w:p w14:paraId="7AA8DCDF" w14:textId="076B748B" w:rsidR="006502E8" w:rsidRPr="00656820" w:rsidRDefault="006502E8" w:rsidP="00196CE5">
      <w:pPr>
        <w:pStyle w:val="NumberedMaterial"/>
        <w:numPr>
          <w:ilvl w:val="3"/>
          <w:numId w:val="1"/>
        </w:numPr>
      </w:pPr>
      <w:proofErr w:type="gramStart"/>
      <w:r>
        <w:t>Contractor</w:t>
      </w:r>
      <w:proofErr w:type="gramEnd"/>
      <w:r>
        <w:t xml:space="preserve"> shall provide a training sign in sheet per training session and submit it after trainees have signed in and the training is complete.</w:t>
      </w:r>
    </w:p>
    <w:p w14:paraId="78AFCEEF" w14:textId="77777777" w:rsidR="006817AF" w:rsidRPr="00656820" w:rsidRDefault="006817AF" w:rsidP="006817AF">
      <w:pPr>
        <w:pStyle w:val="NumberedMaterial"/>
        <w:numPr>
          <w:ilvl w:val="3"/>
          <w:numId w:val="1"/>
        </w:numPr>
      </w:pPr>
      <w:r w:rsidRPr="00656820">
        <w:t>Training content</w:t>
      </w:r>
      <w:r w:rsidR="004C2E7C">
        <w:t xml:space="preserve"> shall</w:t>
      </w:r>
      <w:r w:rsidRPr="00656820">
        <w:t>:</w:t>
      </w:r>
    </w:p>
    <w:p w14:paraId="0BD457A9" w14:textId="60A75D62" w:rsidR="00FA0EEE" w:rsidRDefault="004C2E7C" w:rsidP="00196CE5">
      <w:pPr>
        <w:pStyle w:val="NumberedMaterial"/>
        <w:numPr>
          <w:ilvl w:val="4"/>
          <w:numId w:val="29"/>
        </w:numPr>
      </w:pPr>
      <w:r>
        <w:t xml:space="preserve">Utilize </w:t>
      </w:r>
      <w:r w:rsidR="006817AF" w:rsidRPr="00656820">
        <w:t xml:space="preserve">the </w:t>
      </w:r>
      <w:r w:rsidR="003B4F63">
        <w:t>a</w:t>
      </w:r>
      <w:r w:rsidR="00FA0EEE" w:rsidRPr="00BC2198">
        <w:t xml:space="preserve">ccepted Training Plan and </w:t>
      </w:r>
      <w:r w:rsidR="007C3D23">
        <w:t>instructions in the</w:t>
      </w:r>
      <w:r w:rsidR="007F2E8B">
        <w:t xml:space="preserve"> </w:t>
      </w:r>
      <w:r w:rsidR="006817AF" w:rsidRPr="00656820">
        <w:t xml:space="preserve">O&amp;M </w:t>
      </w:r>
      <w:r w:rsidR="00FA0EEE">
        <w:t>Manual(s) to emphasize</w:t>
      </w:r>
      <w:r w:rsidR="006817AF" w:rsidRPr="00656820">
        <w:t xml:space="preserve"> safe and proper operating requirements, preventative maintenance, special tools needed and recommended spare parts </w:t>
      </w:r>
      <w:proofErr w:type="gramStart"/>
      <w:r w:rsidR="006817AF" w:rsidRPr="00656820">
        <w:t>inventory</w:t>
      </w:r>
      <w:proofErr w:type="gramEnd"/>
    </w:p>
    <w:p w14:paraId="6C1CF35E" w14:textId="77777777" w:rsidR="00FA0EEE" w:rsidRDefault="00FA0EEE" w:rsidP="00196CE5">
      <w:pPr>
        <w:pStyle w:val="NumberedMaterial"/>
        <w:numPr>
          <w:ilvl w:val="4"/>
          <w:numId w:val="29"/>
        </w:numPr>
      </w:pPr>
      <w:r>
        <w:t>Include equipment and system overview with schematics and/or one-line diagrams.</w:t>
      </w:r>
    </w:p>
    <w:p w14:paraId="0BA2B08C" w14:textId="5D8CD882" w:rsidR="006817AF" w:rsidRDefault="00FA0EEE" w:rsidP="00196CE5">
      <w:pPr>
        <w:pStyle w:val="NumberedMaterial"/>
        <w:numPr>
          <w:ilvl w:val="4"/>
          <w:numId w:val="29"/>
        </w:numPr>
      </w:pPr>
      <w:r>
        <w:t>Review sequence of operations.</w:t>
      </w:r>
    </w:p>
    <w:p w14:paraId="2105946C" w14:textId="22CD88B4" w:rsidR="006502E8" w:rsidRDefault="007732A5" w:rsidP="00196CE5">
      <w:pPr>
        <w:pStyle w:val="NumberedMaterial"/>
        <w:numPr>
          <w:ilvl w:val="4"/>
          <w:numId w:val="29"/>
        </w:numPr>
      </w:pPr>
      <w:r w:rsidRPr="007732A5">
        <w:t xml:space="preserve">Include classroom, site familiarization walks and hands-on training for each piece of equipment and system to illustrate </w:t>
      </w:r>
      <w:r w:rsidR="00D43850">
        <w:t xml:space="preserve">all </w:t>
      </w:r>
      <w:r w:rsidRPr="007732A5">
        <w:t xml:space="preserve">modes of operation including, but not limited to, startup, shutdown, emergency procedures, </w:t>
      </w:r>
      <w:r w:rsidR="00D43850">
        <w:t>manual vs automatic,</w:t>
      </w:r>
      <w:r w:rsidRPr="007732A5">
        <w:t xml:space="preserve"> interrelationships with other equipment or systems. </w:t>
      </w:r>
    </w:p>
    <w:p w14:paraId="24182358" w14:textId="39C16B8B" w:rsidR="00FA0EEE" w:rsidRDefault="00FA0EEE" w:rsidP="00196CE5">
      <w:pPr>
        <w:pStyle w:val="NumberedMaterial"/>
        <w:numPr>
          <w:ilvl w:val="4"/>
          <w:numId w:val="29"/>
        </w:numPr>
      </w:pPr>
      <w:r>
        <w:t xml:space="preserve">Review </w:t>
      </w:r>
      <w:r w:rsidRPr="00656820">
        <w:t xml:space="preserve">routine preventative </w:t>
      </w:r>
      <w:r w:rsidR="00D43850">
        <w:t xml:space="preserve">and periodic </w:t>
      </w:r>
      <w:r w:rsidRPr="00656820">
        <w:t>maintenance</w:t>
      </w:r>
      <w:r w:rsidR="00D43850">
        <w:t xml:space="preserve"> including schedules</w:t>
      </w:r>
      <w:r w:rsidRPr="00656820">
        <w:t xml:space="preserve"> for all pieces of equipment</w:t>
      </w:r>
      <w:r>
        <w:t>.</w:t>
      </w:r>
    </w:p>
    <w:p w14:paraId="37E56E20" w14:textId="6EB87CEA" w:rsidR="006817AF" w:rsidRPr="00656820" w:rsidDel="0032310E" w:rsidRDefault="006520C7" w:rsidP="00196CE5">
      <w:pPr>
        <w:pStyle w:val="NumberedMaterial"/>
        <w:numPr>
          <w:ilvl w:val="4"/>
          <w:numId w:val="29"/>
        </w:numPr>
      </w:pPr>
      <w:r>
        <w:t>Review</w:t>
      </w:r>
      <w:r w:rsidR="006817AF" w:rsidRPr="00656820" w:rsidDel="0032310E">
        <w:t xml:space="preserve"> relevant health and safety issues and concerns.</w:t>
      </w:r>
    </w:p>
    <w:p w14:paraId="77BE81D6" w14:textId="414BD6D6" w:rsidR="006817AF" w:rsidRPr="00656820" w:rsidRDefault="00FA0EEE" w:rsidP="00196CE5">
      <w:pPr>
        <w:pStyle w:val="NumberedMaterial"/>
        <w:numPr>
          <w:ilvl w:val="4"/>
          <w:numId w:val="29"/>
        </w:numPr>
      </w:pPr>
      <w:r>
        <w:t xml:space="preserve">Review </w:t>
      </w:r>
      <w:r w:rsidR="00E10098">
        <w:t xml:space="preserve">maintenance associated with maintaining </w:t>
      </w:r>
      <w:r w:rsidR="006817AF" w:rsidRPr="00656820">
        <w:t>warranties.</w:t>
      </w:r>
    </w:p>
    <w:p w14:paraId="6287E221" w14:textId="157D94FB" w:rsidR="006817AF" w:rsidRPr="00656820" w:rsidRDefault="007732A5" w:rsidP="00196CE5">
      <w:pPr>
        <w:pStyle w:val="NumberedMaterial"/>
        <w:numPr>
          <w:ilvl w:val="4"/>
          <w:numId w:val="29"/>
        </w:numPr>
      </w:pPr>
      <w:r>
        <w:t xml:space="preserve">Review </w:t>
      </w:r>
      <w:r w:rsidR="00E71164">
        <w:t>c</w:t>
      </w:r>
      <w:r w:rsidR="006817AF" w:rsidRPr="00656820">
        <w:t xml:space="preserve">ommon troubleshooting and maintenance issues, </w:t>
      </w:r>
      <w:proofErr w:type="gramStart"/>
      <w:r w:rsidR="006817AF" w:rsidRPr="00656820">
        <w:t>problems</w:t>
      </w:r>
      <w:proofErr w:type="gramEnd"/>
      <w:r w:rsidR="006817AF" w:rsidRPr="00656820">
        <w:t xml:space="preserve"> and solutions.</w:t>
      </w:r>
    </w:p>
    <w:p w14:paraId="11FB01B4" w14:textId="0DC90E5E" w:rsidR="006817AF" w:rsidRDefault="007732A5" w:rsidP="00196CE5">
      <w:pPr>
        <w:pStyle w:val="NumberedMaterial"/>
        <w:numPr>
          <w:ilvl w:val="4"/>
          <w:numId w:val="29"/>
        </w:numPr>
      </w:pPr>
      <w:r>
        <w:t>Review</w:t>
      </w:r>
      <w:r w:rsidRPr="00656820">
        <w:t xml:space="preserve"> </w:t>
      </w:r>
      <w:r w:rsidR="006817AF" w:rsidRPr="00656820">
        <w:t>of any peculiarities of equipment installation or operation.</w:t>
      </w:r>
    </w:p>
    <w:p w14:paraId="178BEA2E" w14:textId="77777777" w:rsidR="00FA0EEE" w:rsidRPr="00656820" w:rsidRDefault="00FA0EEE" w:rsidP="00FA0EEE">
      <w:pPr>
        <w:pStyle w:val="NumberedMaterial"/>
        <w:numPr>
          <w:ilvl w:val="3"/>
          <w:numId w:val="1"/>
        </w:numPr>
      </w:pPr>
      <w:r w:rsidRPr="00656820">
        <w:t xml:space="preserve">During any demonstration, should the system fail to perform in accordance with the requirements of the O&amp;M </w:t>
      </w:r>
      <w:r>
        <w:t>M</w:t>
      </w:r>
      <w:r w:rsidRPr="00656820">
        <w:t xml:space="preserve">anual or sequence of operations, the system </w:t>
      </w:r>
      <w:r>
        <w:t>shall</w:t>
      </w:r>
      <w:r w:rsidRPr="00656820">
        <w:t xml:space="preserve"> be repaired or adjusted as </w:t>
      </w:r>
      <w:proofErr w:type="gramStart"/>
      <w:r w:rsidRPr="00656820">
        <w:t>necessary</w:t>
      </w:r>
      <w:proofErr w:type="gramEnd"/>
      <w:r w:rsidRPr="00656820">
        <w:t xml:space="preserve"> and the demonstration </w:t>
      </w:r>
      <w:r w:rsidRPr="00BC2198">
        <w:t xml:space="preserve">repeated – which </w:t>
      </w:r>
      <w:r>
        <w:t>shall be re-</w:t>
      </w:r>
      <w:proofErr w:type="spellStart"/>
      <w:r>
        <w:t>sheduled</w:t>
      </w:r>
      <w:proofErr w:type="spellEnd"/>
      <w:r w:rsidRPr="00BC2198">
        <w:t xml:space="preserve"> based upon Port staff availability.</w:t>
      </w:r>
    </w:p>
    <w:p w14:paraId="683E2288" w14:textId="77777777" w:rsidR="00FA0EEE" w:rsidRDefault="00FA0EEE" w:rsidP="00196CE5">
      <w:pPr>
        <w:pStyle w:val="NumberedMaterial"/>
        <w:numPr>
          <w:ilvl w:val="0"/>
          <w:numId w:val="0"/>
        </w:numPr>
        <w:ind w:left="2160"/>
      </w:pPr>
    </w:p>
    <w:p w14:paraId="0AFE63A8" w14:textId="77777777" w:rsidR="006817AF" w:rsidRPr="00656820" w:rsidRDefault="006817AF" w:rsidP="006817AF">
      <w:pPr>
        <w:pStyle w:val="NumberedMaterial"/>
        <w:rPr>
          <w:u w:val="single"/>
        </w:rPr>
      </w:pPr>
      <w:r w:rsidRPr="00656820">
        <w:rPr>
          <w:u w:val="single"/>
        </w:rPr>
        <w:t>MEASUREMENT AND PAYMENT</w:t>
      </w:r>
    </w:p>
    <w:p w14:paraId="5C41E42B" w14:textId="77777777" w:rsidR="00BE7C2D" w:rsidRPr="00656820" w:rsidRDefault="00BE7C2D" w:rsidP="00BE7C2D">
      <w:pPr>
        <w:pStyle w:val="NumberedMaterial"/>
        <w:numPr>
          <w:ilvl w:val="1"/>
          <w:numId w:val="1"/>
        </w:numPr>
      </w:pPr>
      <w:r w:rsidRPr="00656820">
        <w:t>GENERAL</w:t>
      </w:r>
    </w:p>
    <w:p w14:paraId="66DB320A" w14:textId="77777777" w:rsidR="006817AF" w:rsidRPr="00656820" w:rsidRDefault="006817AF" w:rsidP="00BE7C2D">
      <w:pPr>
        <w:pStyle w:val="NumberedMaterial"/>
        <w:numPr>
          <w:ilvl w:val="2"/>
          <w:numId w:val="1"/>
        </w:numPr>
      </w:pPr>
      <w:r w:rsidRPr="00656820">
        <w:t xml:space="preserve">No separate measurement or payment will be made for the work required in this section. The cost for this portion of the work will be considered incidental </w:t>
      </w:r>
      <w:proofErr w:type="gramStart"/>
      <w:r w:rsidRPr="00656820">
        <w:t>to, and</w:t>
      </w:r>
      <w:proofErr w:type="gramEnd"/>
      <w:r w:rsidRPr="00656820">
        <w:t xml:space="preserve"> included in the payments made for the applicable bid items in </w:t>
      </w:r>
      <w:r w:rsidR="00E03D9E">
        <w:t>the</w:t>
      </w:r>
      <w:r w:rsidR="00E03D9E" w:rsidRPr="0070285D">
        <w:t xml:space="preserve"> [</w:t>
      </w:r>
      <w:r w:rsidR="00E03D9E" w:rsidRPr="00FA707A">
        <w:rPr>
          <w:shd w:val="clear" w:color="auto" w:fill="FBD4B4"/>
        </w:rPr>
        <w:t>Schedule of Unit Prices</w:t>
      </w:r>
      <w:r w:rsidR="00E03D9E" w:rsidRPr="0070285D">
        <w:t>] [</w:t>
      </w:r>
      <w:r w:rsidR="00E03D9E" w:rsidRPr="00FA707A">
        <w:rPr>
          <w:shd w:val="clear" w:color="auto" w:fill="FBD4B4"/>
        </w:rPr>
        <w:t>Lump Sum price</w:t>
      </w:r>
      <w:r w:rsidR="00E03D9E">
        <w:t>]</w:t>
      </w:r>
      <w:r w:rsidR="00E03D9E" w:rsidRPr="0070285D">
        <w:t xml:space="preserve"> </w:t>
      </w:r>
      <w:r w:rsidRPr="00656820">
        <w:t>bid for the Project.</w:t>
      </w:r>
    </w:p>
    <w:p w14:paraId="021BA378" w14:textId="77777777" w:rsidR="00D604F6" w:rsidRPr="00BC1487" w:rsidRDefault="006817AF" w:rsidP="006817AF">
      <w:pPr>
        <w:pStyle w:val="End"/>
      </w:pPr>
      <w:r w:rsidRPr="00656820">
        <w:t>End of Section</w:t>
      </w:r>
    </w:p>
    <w:sectPr w:rsidR="00D604F6" w:rsidRPr="00BC1487" w:rsidSect="00754FC4">
      <w:headerReference w:type="default" r:id="rId11"/>
      <w:footerReference w:type="default" r:id="rId12"/>
      <w:pgSz w:w="12240" w:h="15840" w:code="1"/>
      <w:pgMar w:top="1440" w:right="1008" w:bottom="1440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0C75E" w14:textId="77777777" w:rsidR="00716E06" w:rsidRDefault="00716E06">
      <w:r>
        <w:separator/>
      </w:r>
    </w:p>
  </w:endnote>
  <w:endnote w:type="continuationSeparator" w:id="0">
    <w:p w14:paraId="4F3297BA" w14:textId="77777777" w:rsidR="00716E06" w:rsidRDefault="00716E06">
      <w:r>
        <w:continuationSeparator/>
      </w:r>
    </w:p>
  </w:endnote>
  <w:endnote w:type="continuationNotice" w:id="1">
    <w:p w14:paraId="349CFCCF" w14:textId="77777777" w:rsidR="00716E06" w:rsidRDefault="00716E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78E8E" w14:textId="6C46A735" w:rsidR="00465ECD" w:rsidRDefault="00465ECD">
    <w:pPr>
      <w:pStyle w:val="Footer"/>
    </w:pPr>
    <w:r>
      <w:t>MC-</w:t>
    </w:r>
    <w:r w:rsidDel="002F0125">
      <w:t xml:space="preserve"> </w:t>
    </w:r>
    <w:r>
      <w:t>XXXXXXX / WP #XXXXXX</w:t>
    </w:r>
    <w:r w:rsidRPr="003E1DB8">
      <w:tab/>
    </w:r>
    <w:r w:rsidRPr="003E1DB8">
      <w:tab/>
    </w:r>
    <w:r>
      <w:t>01</w:t>
    </w:r>
    <w:r w:rsidR="008225C8">
      <w:t xml:space="preserve"> 79 00</w:t>
    </w:r>
    <w:r w:rsidRPr="003E1DB8">
      <w:t>-</w:t>
    </w:r>
    <w:r w:rsidRPr="003E1DB8">
      <w:fldChar w:fldCharType="begin"/>
    </w:r>
    <w:r w:rsidRPr="003E1DB8">
      <w:instrText xml:space="preserve"> PAGE </w:instrText>
    </w:r>
    <w:r w:rsidRPr="003E1DB8">
      <w:fldChar w:fldCharType="separate"/>
    </w:r>
    <w:r w:rsidR="002E6FD4">
      <w:rPr>
        <w:noProof/>
      </w:rPr>
      <w:t>1</w:t>
    </w:r>
    <w:r w:rsidRPr="003E1DB8">
      <w:fldChar w:fldCharType="end"/>
    </w:r>
  </w:p>
  <w:p w14:paraId="6E44C61C" w14:textId="53CB203F" w:rsidR="00465ECD" w:rsidRDefault="00465ECD" w:rsidP="006806A7">
    <w:pPr>
      <w:pStyle w:val="Footer"/>
    </w:pPr>
    <w:r w:rsidRPr="00173C98">
      <w:t>Rev.</w:t>
    </w:r>
    <w:r w:rsidR="00BE05E1">
      <w:t>04/</w:t>
    </w:r>
    <w:r w:rsidR="00837B8F">
      <w:t>28</w:t>
    </w:r>
    <w:r w:rsidR="00BE05E1"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D90C8" w14:textId="77777777" w:rsidR="00716E06" w:rsidRDefault="00716E06">
      <w:r>
        <w:separator/>
      </w:r>
    </w:p>
  </w:footnote>
  <w:footnote w:type="continuationSeparator" w:id="0">
    <w:p w14:paraId="7F8B8DEE" w14:textId="77777777" w:rsidR="00716E06" w:rsidRDefault="00716E06">
      <w:r>
        <w:continuationSeparator/>
      </w:r>
    </w:p>
  </w:footnote>
  <w:footnote w:type="continuationNotice" w:id="1">
    <w:p w14:paraId="11EED733" w14:textId="77777777" w:rsidR="00716E06" w:rsidRDefault="00716E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2A00E" w14:textId="77777777" w:rsidR="00465ECD" w:rsidRPr="00173C98" w:rsidRDefault="00465ECD" w:rsidP="006806A7">
    <w:pPr>
      <w:pStyle w:val="Header"/>
    </w:pPr>
    <w:r w:rsidRPr="00173C98">
      <w:t>DIVISION</w:t>
    </w:r>
    <w:r>
      <w:t xml:space="preserve"> </w:t>
    </w:r>
    <w:r w:rsidRPr="00173C98">
      <w:t>1</w:t>
    </w:r>
    <w:r>
      <w:t xml:space="preserve"> </w:t>
    </w:r>
    <w:r w:rsidRPr="00173C98">
      <w:t>-</w:t>
    </w:r>
    <w:r>
      <w:t xml:space="preserve"> </w:t>
    </w:r>
    <w:r w:rsidRPr="00173C98">
      <w:t>GENERAL</w:t>
    </w:r>
    <w:r>
      <w:t xml:space="preserve"> </w:t>
    </w:r>
    <w:r w:rsidRPr="00173C98">
      <w:t>REQUIREMENTS</w:t>
    </w:r>
  </w:p>
  <w:p w14:paraId="12E3285C" w14:textId="77777777" w:rsidR="00465ECD" w:rsidRPr="00173C98" w:rsidRDefault="00465ECD" w:rsidP="006806A7">
    <w:pPr>
      <w:pStyle w:val="Header"/>
    </w:pPr>
    <w:r>
      <w:t>Section 01</w:t>
    </w:r>
    <w:r w:rsidR="008225C8">
      <w:t xml:space="preserve"> 79 00</w:t>
    </w:r>
    <w:r>
      <w:t xml:space="preserve"> - Training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27BE8"/>
    <w:multiLevelType w:val="hybridMultilevel"/>
    <w:tmpl w:val="AA6A306A"/>
    <w:lvl w:ilvl="0" w:tplc="0409000F">
      <w:start w:val="1"/>
      <w:numFmt w:val="decimal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" w15:restartNumberingAfterBreak="0">
    <w:nsid w:val="0D855E88"/>
    <w:multiLevelType w:val="hybridMultilevel"/>
    <w:tmpl w:val="9BD235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01CED"/>
    <w:multiLevelType w:val="multilevel"/>
    <w:tmpl w:val="19287C54"/>
    <w:lvl w:ilvl="0">
      <w:start w:val="1"/>
      <w:numFmt w:val="decimal"/>
      <w:suff w:val="nothing"/>
      <w:lvlText w:val="PART %1  "/>
      <w:lvlJc w:val="left"/>
      <w:pPr>
        <w:ind w:left="72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" w15:restartNumberingAfterBreak="0">
    <w:nsid w:val="20EB059D"/>
    <w:multiLevelType w:val="multilevel"/>
    <w:tmpl w:val="D7E4E97A"/>
    <w:lvl w:ilvl="0">
      <w:start w:val="1"/>
      <w:numFmt w:val="decimal"/>
      <w:suff w:val="nothing"/>
      <w:lvlText w:val="PART %1  "/>
      <w:lvlJc w:val="left"/>
      <w:pPr>
        <w:ind w:left="72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2B977D3B"/>
    <w:multiLevelType w:val="hybridMultilevel"/>
    <w:tmpl w:val="2BAE2EA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3771FC7"/>
    <w:multiLevelType w:val="hybridMultilevel"/>
    <w:tmpl w:val="B46619B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5034540"/>
    <w:multiLevelType w:val="multilevel"/>
    <w:tmpl w:val="284EC032"/>
    <w:lvl w:ilvl="0">
      <w:start w:val="1"/>
      <w:numFmt w:val="decimal"/>
      <w:pStyle w:val="NumberedMaterial"/>
      <w:suff w:val="nothing"/>
      <w:lvlText w:val="PART %1  "/>
      <w:lvlJc w:val="left"/>
      <w:pPr>
        <w:ind w:left="72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7" w15:restartNumberingAfterBreak="0">
    <w:nsid w:val="457F4D81"/>
    <w:multiLevelType w:val="hybridMultilevel"/>
    <w:tmpl w:val="E5DE0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51159F"/>
    <w:multiLevelType w:val="hybridMultilevel"/>
    <w:tmpl w:val="2F7E4F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F7223"/>
    <w:multiLevelType w:val="hybridMultilevel"/>
    <w:tmpl w:val="E1DEC464"/>
    <w:lvl w:ilvl="0" w:tplc="65A84948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2000DB"/>
    <w:multiLevelType w:val="hybridMultilevel"/>
    <w:tmpl w:val="F2EE5B3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4102859">
    <w:abstractNumId w:val="6"/>
  </w:num>
  <w:num w:numId="2" w16cid:durableId="403377837">
    <w:abstractNumId w:val="6"/>
  </w:num>
  <w:num w:numId="3" w16cid:durableId="6781967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7306593">
    <w:abstractNumId w:val="7"/>
  </w:num>
  <w:num w:numId="5" w16cid:durableId="188613218">
    <w:abstractNumId w:val="5"/>
  </w:num>
  <w:num w:numId="6" w16cid:durableId="397436599">
    <w:abstractNumId w:val="10"/>
  </w:num>
  <w:num w:numId="7" w16cid:durableId="1300840721">
    <w:abstractNumId w:val="4"/>
  </w:num>
  <w:num w:numId="8" w16cid:durableId="1847480986">
    <w:abstractNumId w:val="9"/>
  </w:num>
  <w:num w:numId="9" w16cid:durableId="873729667">
    <w:abstractNumId w:val="8"/>
  </w:num>
  <w:num w:numId="10" w16cid:durableId="1518421176">
    <w:abstractNumId w:val="6"/>
  </w:num>
  <w:num w:numId="11" w16cid:durableId="375474422">
    <w:abstractNumId w:val="6"/>
  </w:num>
  <w:num w:numId="12" w16cid:durableId="1122960835">
    <w:abstractNumId w:val="6"/>
  </w:num>
  <w:num w:numId="13" w16cid:durableId="962274232">
    <w:abstractNumId w:val="6"/>
  </w:num>
  <w:num w:numId="14" w16cid:durableId="147864449">
    <w:abstractNumId w:val="6"/>
  </w:num>
  <w:num w:numId="15" w16cid:durableId="253100488">
    <w:abstractNumId w:val="6"/>
  </w:num>
  <w:num w:numId="16" w16cid:durableId="2116557895">
    <w:abstractNumId w:val="6"/>
  </w:num>
  <w:num w:numId="17" w16cid:durableId="2133741257">
    <w:abstractNumId w:val="6"/>
  </w:num>
  <w:num w:numId="18" w16cid:durableId="1299605920">
    <w:abstractNumId w:val="6"/>
  </w:num>
  <w:num w:numId="19" w16cid:durableId="1702513190">
    <w:abstractNumId w:val="6"/>
  </w:num>
  <w:num w:numId="20" w16cid:durableId="1613199688">
    <w:abstractNumId w:val="6"/>
  </w:num>
  <w:num w:numId="21" w16cid:durableId="227957534">
    <w:abstractNumId w:val="6"/>
  </w:num>
  <w:num w:numId="22" w16cid:durableId="1511333808">
    <w:abstractNumId w:val="6"/>
  </w:num>
  <w:num w:numId="23" w16cid:durableId="1293369479">
    <w:abstractNumId w:val="6"/>
  </w:num>
  <w:num w:numId="24" w16cid:durableId="1287663465">
    <w:abstractNumId w:val="6"/>
  </w:num>
  <w:num w:numId="25" w16cid:durableId="332030989">
    <w:abstractNumId w:val="6"/>
  </w:num>
  <w:num w:numId="26" w16cid:durableId="491725502">
    <w:abstractNumId w:val="6"/>
  </w:num>
  <w:num w:numId="27" w16cid:durableId="7801529">
    <w:abstractNumId w:val="6"/>
  </w:num>
  <w:num w:numId="28" w16cid:durableId="2005431163">
    <w:abstractNumId w:val="1"/>
  </w:num>
  <w:num w:numId="29" w16cid:durableId="1610117280">
    <w:abstractNumId w:val="2"/>
  </w:num>
  <w:num w:numId="30" w16cid:durableId="63457604">
    <w:abstractNumId w:val="3"/>
  </w:num>
  <w:num w:numId="31" w16cid:durableId="6449053">
    <w:abstractNumId w:val="6"/>
  </w:num>
  <w:num w:numId="32" w16cid:durableId="999189568">
    <w:abstractNumId w:val="6"/>
  </w:num>
  <w:num w:numId="33" w16cid:durableId="427779327">
    <w:abstractNumId w:val="6"/>
  </w:num>
  <w:num w:numId="34" w16cid:durableId="462847976">
    <w:abstractNumId w:val="6"/>
  </w:num>
  <w:num w:numId="35" w16cid:durableId="1640106125">
    <w:abstractNumId w:val="6"/>
  </w:num>
  <w:num w:numId="36" w16cid:durableId="573928779">
    <w:abstractNumId w:val="0"/>
  </w:num>
  <w:num w:numId="37" w16cid:durableId="12062103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2FA8"/>
    <w:rsid w:val="00001B21"/>
    <w:rsid w:val="000056E8"/>
    <w:rsid w:val="0000734E"/>
    <w:rsid w:val="00007F2A"/>
    <w:rsid w:val="00011754"/>
    <w:rsid w:val="00011EA9"/>
    <w:rsid w:val="00014221"/>
    <w:rsid w:val="00015D86"/>
    <w:rsid w:val="00017337"/>
    <w:rsid w:val="0002246E"/>
    <w:rsid w:val="0002463F"/>
    <w:rsid w:val="000270F9"/>
    <w:rsid w:val="00027A7A"/>
    <w:rsid w:val="00027B00"/>
    <w:rsid w:val="00044BF5"/>
    <w:rsid w:val="00047C40"/>
    <w:rsid w:val="00053F6D"/>
    <w:rsid w:val="00056523"/>
    <w:rsid w:val="0006196C"/>
    <w:rsid w:val="00062E59"/>
    <w:rsid w:val="00065B09"/>
    <w:rsid w:val="00071619"/>
    <w:rsid w:val="00071BCB"/>
    <w:rsid w:val="00071D3B"/>
    <w:rsid w:val="00075FF2"/>
    <w:rsid w:val="0008089B"/>
    <w:rsid w:val="0008328E"/>
    <w:rsid w:val="000869EE"/>
    <w:rsid w:val="000953F7"/>
    <w:rsid w:val="000A342F"/>
    <w:rsid w:val="000A72D6"/>
    <w:rsid w:val="000B35F0"/>
    <w:rsid w:val="000B4E6C"/>
    <w:rsid w:val="000B6A21"/>
    <w:rsid w:val="000B6A70"/>
    <w:rsid w:val="000C0390"/>
    <w:rsid w:val="000C0F01"/>
    <w:rsid w:val="000C3DA3"/>
    <w:rsid w:val="000D1614"/>
    <w:rsid w:val="000D1780"/>
    <w:rsid w:val="000D24FB"/>
    <w:rsid w:val="000D3767"/>
    <w:rsid w:val="000D69A9"/>
    <w:rsid w:val="000E0C8D"/>
    <w:rsid w:val="000E2B4A"/>
    <w:rsid w:val="000E37BE"/>
    <w:rsid w:val="000E77A3"/>
    <w:rsid w:val="000F00DB"/>
    <w:rsid w:val="000F4DE9"/>
    <w:rsid w:val="00105AA9"/>
    <w:rsid w:val="00105F25"/>
    <w:rsid w:val="001076B9"/>
    <w:rsid w:val="00110DC7"/>
    <w:rsid w:val="0011474B"/>
    <w:rsid w:val="00123241"/>
    <w:rsid w:val="00130516"/>
    <w:rsid w:val="0013693D"/>
    <w:rsid w:val="00137461"/>
    <w:rsid w:val="0014273C"/>
    <w:rsid w:val="00143B0C"/>
    <w:rsid w:val="00143B68"/>
    <w:rsid w:val="00143CEC"/>
    <w:rsid w:val="00147AFA"/>
    <w:rsid w:val="00147E3D"/>
    <w:rsid w:val="00152C26"/>
    <w:rsid w:val="00152CA9"/>
    <w:rsid w:val="00156147"/>
    <w:rsid w:val="001618DD"/>
    <w:rsid w:val="00164A9D"/>
    <w:rsid w:val="00166D69"/>
    <w:rsid w:val="001757FC"/>
    <w:rsid w:val="0017752B"/>
    <w:rsid w:val="00182F2C"/>
    <w:rsid w:val="00183962"/>
    <w:rsid w:val="001936CD"/>
    <w:rsid w:val="00196CE5"/>
    <w:rsid w:val="00197FB7"/>
    <w:rsid w:val="001B6990"/>
    <w:rsid w:val="001C2C70"/>
    <w:rsid w:val="001C6269"/>
    <w:rsid w:val="001F3138"/>
    <w:rsid w:val="001F3AD7"/>
    <w:rsid w:val="001F5511"/>
    <w:rsid w:val="001F751E"/>
    <w:rsid w:val="002043BF"/>
    <w:rsid w:val="0020684B"/>
    <w:rsid w:val="002139E6"/>
    <w:rsid w:val="00215140"/>
    <w:rsid w:val="002334F1"/>
    <w:rsid w:val="00237CD0"/>
    <w:rsid w:val="002423D5"/>
    <w:rsid w:val="00250A33"/>
    <w:rsid w:val="00254865"/>
    <w:rsid w:val="00260757"/>
    <w:rsid w:val="00261E55"/>
    <w:rsid w:val="00281993"/>
    <w:rsid w:val="00281E5C"/>
    <w:rsid w:val="0028725C"/>
    <w:rsid w:val="002878D4"/>
    <w:rsid w:val="002912EC"/>
    <w:rsid w:val="00291506"/>
    <w:rsid w:val="002919AB"/>
    <w:rsid w:val="00297933"/>
    <w:rsid w:val="002A231E"/>
    <w:rsid w:val="002B1F50"/>
    <w:rsid w:val="002B68BD"/>
    <w:rsid w:val="002B6941"/>
    <w:rsid w:val="002B736C"/>
    <w:rsid w:val="002C0241"/>
    <w:rsid w:val="002C0ADB"/>
    <w:rsid w:val="002C2FA6"/>
    <w:rsid w:val="002C4BB6"/>
    <w:rsid w:val="002C4C47"/>
    <w:rsid w:val="002D72BF"/>
    <w:rsid w:val="002E0B6B"/>
    <w:rsid w:val="002E1C3F"/>
    <w:rsid w:val="002E578A"/>
    <w:rsid w:val="002E6FD4"/>
    <w:rsid w:val="002F0125"/>
    <w:rsid w:val="003010EB"/>
    <w:rsid w:val="00306EDF"/>
    <w:rsid w:val="00307291"/>
    <w:rsid w:val="00310BB6"/>
    <w:rsid w:val="00314123"/>
    <w:rsid w:val="00314DF7"/>
    <w:rsid w:val="0032310E"/>
    <w:rsid w:val="00331649"/>
    <w:rsid w:val="0033683D"/>
    <w:rsid w:val="00341F5D"/>
    <w:rsid w:val="00342EFC"/>
    <w:rsid w:val="00355AB6"/>
    <w:rsid w:val="00360A70"/>
    <w:rsid w:val="00370180"/>
    <w:rsid w:val="0037174E"/>
    <w:rsid w:val="00373366"/>
    <w:rsid w:val="003807C4"/>
    <w:rsid w:val="00393172"/>
    <w:rsid w:val="00394E3E"/>
    <w:rsid w:val="00395A24"/>
    <w:rsid w:val="003964F5"/>
    <w:rsid w:val="003973B0"/>
    <w:rsid w:val="003A1B1B"/>
    <w:rsid w:val="003A68B5"/>
    <w:rsid w:val="003A6D00"/>
    <w:rsid w:val="003A73EC"/>
    <w:rsid w:val="003B320E"/>
    <w:rsid w:val="003B464D"/>
    <w:rsid w:val="003B4F63"/>
    <w:rsid w:val="003B55EC"/>
    <w:rsid w:val="003C2689"/>
    <w:rsid w:val="003D2177"/>
    <w:rsid w:val="003D4574"/>
    <w:rsid w:val="003E6499"/>
    <w:rsid w:val="003F2ADC"/>
    <w:rsid w:val="00403645"/>
    <w:rsid w:val="00410D75"/>
    <w:rsid w:val="00412C09"/>
    <w:rsid w:val="004151DF"/>
    <w:rsid w:val="00415473"/>
    <w:rsid w:val="004171D2"/>
    <w:rsid w:val="00417F2A"/>
    <w:rsid w:val="004245B5"/>
    <w:rsid w:val="004270ED"/>
    <w:rsid w:val="00427897"/>
    <w:rsid w:val="004317AC"/>
    <w:rsid w:val="00434256"/>
    <w:rsid w:val="004409E7"/>
    <w:rsid w:val="0044123E"/>
    <w:rsid w:val="00442F2F"/>
    <w:rsid w:val="004533DC"/>
    <w:rsid w:val="00457456"/>
    <w:rsid w:val="00457495"/>
    <w:rsid w:val="004616BF"/>
    <w:rsid w:val="004625F8"/>
    <w:rsid w:val="00465ECD"/>
    <w:rsid w:val="00471527"/>
    <w:rsid w:val="00472659"/>
    <w:rsid w:val="00474217"/>
    <w:rsid w:val="00475D70"/>
    <w:rsid w:val="00475DEE"/>
    <w:rsid w:val="00477695"/>
    <w:rsid w:val="00477F74"/>
    <w:rsid w:val="00480D2D"/>
    <w:rsid w:val="004813F3"/>
    <w:rsid w:val="0048278D"/>
    <w:rsid w:val="0048573C"/>
    <w:rsid w:val="0048581A"/>
    <w:rsid w:val="00491CA3"/>
    <w:rsid w:val="004937DA"/>
    <w:rsid w:val="004945D0"/>
    <w:rsid w:val="00496617"/>
    <w:rsid w:val="004A3238"/>
    <w:rsid w:val="004A5E26"/>
    <w:rsid w:val="004B503B"/>
    <w:rsid w:val="004B5B0D"/>
    <w:rsid w:val="004B5B9D"/>
    <w:rsid w:val="004B5F54"/>
    <w:rsid w:val="004B6823"/>
    <w:rsid w:val="004B747C"/>
    <w:rsid w:val="004C2E7C"/>
    <w:rsid w:val="004D27CB"/>
    <w:rsid w:val="004D3A3F"/>
    <w:rsid w:val="004E1290"/>
    <w:rsid w:val="004E16E8"/>
    <w:rsid w:val="004F2D1E"/>
    <w:rsid w:val="00523788"/>
    <w:rsid w:val="00541AA9"/>
    <w:rsid w:val="00554842"/>
    <w:rsid w:val="00557BFA"/>
    <w:rsid w:val="00561EE5"/>
    <w:rsid w:val="00571432"/>
    <w:rsid w:val="00571A4C"/>
    <w:rsid w:val="00573EEE"/>
    <w:rsid w:val="00573F98"/>
    <w:rsid w:val="005753DB"/>
    <w:rsid w:val="0057656D"/>
    <w:rsid w:val="00576BD7"/>
    <w:rsid w:val="0058206F"/>
    <w:rsid w:val="00587012"/>
    <w:rsid w:val="00592152"/>
    <w:rsid w:val="005A08DB"/>
    <w:rsid w:val="005A38C3"/>
    <w:rsid w:val="005A57EB"/>
    <w:rsid w:val="005B3520"/>
    <w:rsid w:val="005B3909"/>
    <w:rsid w:val="005C7DA7"/>
    <w:rsid w:val="005D5CB8"/>
    <w:rsid w:val="005D633E"/>
    <w:rsid w:val="005E1F86"/>
    <w:rsid w:val="00600803"/>
    <w:rsid w:val="0060305A"/>
    <w:rsid w:val="006037A9"/>
    <w:rsid w:val="00606175"/>
    <w:rsid w:val="0060692C"/>
    <w:rsid w:val="00610A4B"/>
    <w:rsid w:val="00616228"/>
    <w:rsid w:val="00616B62"/>
    <w:rsid w:val="006206CA"/>
    <w:rsid w:val="0062677D"/>
    <w:rsid w:val="00635E4B"/>
    <w:rsid w:val="006364E1"/>
    <w:rsid w:val="00637260"/>
    <w:rsid w:val="00640C4D"/>
    <w:rsid w:val="006415DB"/>
    <w:rsid w:val="006502E8"/>
    <w:rsid w:val="006520C7"/>
    <w:rsid w:val="006556D5"/>
    <w:rsid w:val="00656820"/>
    <w:rsid w:val="00661478"/>
    <w:rsid w:val="006630CB"/>
    <w:rsid w:val="00663B40"/>
    <w:rsid w:val="00671390"/>
    <w:rsid w:val="00671E6E"/>
    <w:rsid w:val="00674DA3"/>
    <w:rsid w:val="006800ED"/>
    <w:rsid w:val="006806A7"/>
    <w:rsid w:val="006817AF"/>
    <w:rsid w:val="006839A5"/>
    <w:rsid w:val="006875E5"/>
    <w:rsid w:val="00691E6C"/>
    <w:rsid w:val="0069549B"/>
    <w:rsid w:val="0069661B"/>
    <w:rsid w:val="006A0C26"/>
    <w:rsid w:val="006A58F0"/>
    <w:rsid w:val="006A5E4B"/>
    <w:rsid w:val="006A76C4"/>
    <w:rsid w:val="006B1531"/>
    <w:rsid w:val="006B4F46"/>
    <w:rsid w:val="006B5DF7"/>
    <w:rsid w:val="006C4F91"/>
    <w:rsid w:val="006C56DF"/>
    <w:rsid w:val="006C5D6C"/>
    <w:rsid w:val="006D5668"/>
    <w:rsid w:val="006D590D"/>
    <w:rsid w:val="006E6104"/>
    <w:rsid w:val="006F0197"/>
    <w:rsid w:val="006F4289"/>
    <w:rsid w:val="006F6229"/>
    <w:rsid w:val="006F64E5"/>
    <w:rsid w:val="0070398A"/>
    <w:rsid w:val="007071A0"/>
    <w:rsid w:val="00710B21"/>
    <w:rsid w:val="00712C4C"/>
    <w:rsid w:val="0071333A"/>
    <w:rsid w:val="007160EB"/>
    <w:rsid w:val="00716E06"/>
    <w:rsid w:val="00723CD2"/>
    <w:rsid w:val="00731217"/>
    <w:rsid w:val="00731E74"/>
    <w:rsid w:val="00732DD5"/>
    <w:rsid w:val="0073366A"/>
    <w:rsid w:val="00733F06"/>
    <w:rsid w:val="00734259"/>
    <w:rsid w:val="00744083"/>
    <w:rsid w:val="0074562E"/>
    <w:rsid w:val="00747744"/>
    <w:rsid w:val="007527DD"/>
    <w:rsid w:val="007532E5"/>
    <w:rsid w:val="00754FC4"/>
    <w:rsid w:val="007562CA"/>
    <w:rsid w:val="00760864"/>
    <w:rsid w:val="00762662"/>
    <w:rsid w:val="00764515"/>
    <w:rsid w:val="00770E24"/>
    <w:rsid w:val="007732A5"/>
    <w:rsid w:val="0077535D"/>
    <w:rsid w:val="00777283"/>
    <w:rsid w:val="00777F6C"/>
    <w:rsid w:val="007801E7"/>
    <w:rsid w:val="00794999"/>
    <w:rsid w:val="00797B20"/>
    <w:rsid w:val="007A31E8"/>
    <w:rsid w:val="007B18F3"/>
    <w:rsid w:val="007B30E6"/>
    <w:rsid w:val="007B7A27"/>
    <w:rsid w:val="007C1301"/>
    <w:rsid w:val="007C3D23"/>
    <w:rsid w:val="007C4D5C"/>
    <w:rsid w:val="007C6624"/>
    <w:rsid w:val="007D1E7C"/>
    <w:rsid w:val="007D25B0"/>
    <w:rsid w:val="007D2ECC"/>
    <w:rsid w:val="007D5C86"/>
    <w:rsid w:val="007D69BA"/>
    <w:rsid w:val="007D7FA4"/>
    <w:rsid w:val="007E0805"/>
    <w:rsid w:val="007E24F0"/>
    <w:rsid w:val="007E2E6C"/>
    <w:rsid w:val="007E3EC6"/>
    <w:rsid w:val="007F2E8B"/>
    <w:rsid w:val="007F6CD7"/>
    <w:rsid w:val="0080020B"/>
    <w:rsid w:val="00803295"/>
    <w:rsid w:val="00803A96"/>
    <w:rsid w:val="00814091"/>
    <w:rsid w:val="008225C8"/>
    <w:rsid w:val="00830B9F"/>
    <w:rsid w:val="00830EE4"/>
    <w:rsid w:val="0083312D"/>
    <w:rsid w:val="00834424"/>
    <w:rsid w:val="00837B8F"/>
    <w:rsid w:val="00842BB0"/>
    <w:rsid w:val="00843BFE"/>
    <w:rsid w:val="00847C0A"/>
    <w:rsid w:val="0086242E"/>
    <w:rsid w:val="00872D41"/>
    <w:rsid w:val="00873407"/>
    <w:rsid w:val="008774F4"/>
    <w:rsid w:val="00877EE5"/>
    <w:rsid w:val="00883746"/>
    <w:rsid w:val="008848E6"/>
    <w:rsid w:val="00893911"/>
    <w:rsid w:val="00895189"/>
    <w:rsid w:val="00897E09"/>
    <w:rsid w:val="008A091D"/>
    <w:rsid w:val="008A168C"/>
    <w:rsid w:val="008A3F25"/>
    <w:rsid w:val="008B347A"/>
    <w:rsid w:val="008B4DC6"/>
    <w:rsid w:val="008C0AE2"/>
    <w:rsid w:val="008C365F"/>
    <w:rsid w:val="008C49AE"/>
    <w:rsid w:val="008C71A0"/>
    <w:rsid w:val="008D012E"/>
    <w:rsid w:val="008D36D0"/>
    <w:rsid w:val="008E1794"/>
    <w:rsid w:val="008E32CC"/>
    <w:rsid w:val="008E4476"/>
    <w:rsid w:val="008E6C01"/>
    <w:rsid w:val="009021FA"/>
    <w:rsid w:val="00922A41"/>
    <w:rsid w:val="009262F4"/>
    <w:rsid w:val="00926EEE"/>
    <w:rsid w:val="00935F41"/>
    <w:rsid w:val="00947F98"/>
    <w:rsid w:val="009510D6"/>
    <w:rsid w:val="009547ED"/>
    <w:rsid w:val="00955B43"/>
    <w:rsid w:val="00964EB6"/>
    <w:rsid w:val="00965FBD"/>
    <w:rsid w:val="00970D2C"/>
    <w:rsid w:val="00975655"/>
    <w:rsid w:val="00976D4F"/>
    <w:rsid w:val="00991241"/>
    <w:rsid w:val="00995BD3"/>
    <w:rsid w:val="009A2C3C"/>
    <w:rsid w:val="009B5E43"/>
    <w:rsid w:val="009B6333"/>
    <w:rsid w:val="009C6E64"/>
    <w:rsid w:val="009D0DAC"/>
    <w:rsid w:val="009D1062"/>
    <w:rsid w:val="009E244B"/>
    <w:rsid w:val="009E3DAB"/>
    <w:rsid w:val="009F0BE5"/>
    <w:rsid w:val="009F3BB6"/>
    <w:rsid w:val="009F778C"/>
    <w:rsid w:val="009F78D6"/>
    <w:rsid w:val="00A013B1"/>
    <w:rsid w:val="00A0407A"/>
    <w:rsid w:val="00A06D20"/>
    <w:rsid w:val="00A20D58"/>
    <w:rsid w:val="00A220F3"/>
    <w:rsid w:val="00A249AB"/>
    <w:rsid w:val="00A24C87"/>
    <w:rsid w:val="00A25125"/>
    <w:rsid w:val="00A30DB6"/>
    <w:rsid w:val="00A33F62"/>
    <w:rsid w:val="00A4409F"/>
    <w:rsid w:val="00A47704"/>
    <w:rsid w:val="00A5058C"/>
    <w:rsid w:val="00A50FA4"/>
    <w:rsid w:val="00A53EA6"/>
    <w:rsid w:val="00A55D77"/>
    <w:rsid w:val="00A55EC8"/>
    <w:rsid w:val="00A606E9"/>
    <w:rsid w:val="00A620EC"/>
    <w:rsid w:val="00A64DB1"/>
    <w:rsid w:val="00A66BD1"/>
    <w:rsid w:val="00A725FC"/>
    <w:rsid w:val="00A739E5"/>
    <w:rsid w:val="00A73CC5"/>
    <w:rsid w:val="00A84406"/>
    <w:rsid w:val="00A85122"/>
    <w:rsid w:val="00A93825"/>
    <w:rsid w:val="00A93B0F"/>
    <w:rsid w:val="00AA2123"/>
    <w:rsid w:val="00AA5D8E"/>
    <w:rsid w:val="00AA6DA2"/>
    <w:rsid w:val="00AA6F97"/>
    <w:rsid w:val="00AB0064"/>
    <w:rsid w:val="00AB1187"/>
    <w:rsid w:val="00AB2103"/>
    <w:rsid w:val="00AB6ABB"/>
    <w:rsid w:val="00AC7061"/>
    <w:rsid w:val="00AD1358"/>
    <w:rsid w:val="00AD17B8"/>
    <w:rsid w:val="00AD60C1"/>
    <w:rsid w:val="00AD6D96"/>
    <w:rsid w:val="00AE5D90"/>
    <w:rsid w:val="00B028CB"/>
    <w:rsid w:val="00B035E6"/>
    <w:rsid w:val="00B03BBA"/>
    <w:rsid w:val="00B07D60"/>
    <w:rsid w:val="00B11939"/>
    <w:rsid w:val="00B12C0A"/>
    <w:rsid w:val="00B15DEC"/>
    <w:rsid w:val="00B1603F"/>
    <w:rsid w:val="00B162A7"/>
    <w:rsid w:val="00B20B53"/>
    <w:rsid w:val="00B23BFC"/>
    <w:rsid w:val="00B2476C"/>
    <w:rsid w:val="00B24A4E"/>
    <w:rsid w:val="00B2653C"/>
    <w:rsid w:val="00B35218"/>
    <w:rsid w:val="00B37FEB"/>
    <w:rsid w:val="00B41D8A"/>
    <w:rsid w:val="00B44FB8"/>
    <w:rsid w:val="00B45BC7"/>
    <w:rsid w:val="00B4668A"/>
    <w:rsid w:val="00B46C7F"/>
    <w:rsid w:val="00B51284"/>
    <w:rsid w:val="00B514E8"/>
    <w:rsid w:val="00B5382F"/>
    <w:rsid w:val="00B54220"/>
    <w:rsid w:val="00B8366B"/>
    <w:rsid w:val="00B86177"/>
    <w:rsid w:val="00B877A0"/>
    <w:rsid w:val="00B928DA"/>
    <w:rsid w:val="00B971BE"/>
    <w:rsid w:val="00BA33E7"/>
    <w:rsid w:val="00BA3E0E"/>
    <w:rsid w:val="00BA4FF5"/>
    <w:rsid w:val="00BA715B"/>
    <w:rsid w:val="00BA736A"/>
    <w:rsid w:val="00BA76C2"/>
    <w:rsid w:val="00BB1B67"/>
    <w:rsid w:val="00BC1487"/>
    <w:rsid w:val="00BC4E80"/>
    <w:rsid w:val="00BD04E8"/>
    <w:rsid w:val="00BD20BE"/>
    <w:rsid w:val="00BE05E1"/>
    <w:rsid w:val="00BE588E"/>
    <w:rsid w:val="00BE7C2D"/>
    <w:rsid w:val="00BF1362"/>
    <w:rsid w:val="00BF514F"/>
    <w:rsid w:val="00BF5D76"/>
    <w:rsid w:val="00C00EF6"/>
    <w:rsid w:val="00C0652F"/>
    <w:rsid w:val="00C144C3"/>
    <w:rsid w:val="00C157B1"/>
    <w:rsid w:val="00C17686"/>
    <w:rsid w:val="00C17AEE"/>
    <w:rsid w:val="00C2102D"/>
    <w:rsid w:val="00C216AD"/>
    <w:rsid w:val="00C22798"/>
    <w:rsid w:val="00C278B9"/>
    <w:rsid w:val="00C27BAE"/>
    <w:rsid w:val="00C30CB8"/>
    <w:rsid w:val="00C41461"/>
    <w:rsid w:val="00C42FA8"/>
    <w:rsid w:val="00C45E30"/>
    <w:rsid w:val="00C47D93"/>
    <w:rsid w:val="00C56315"/>
    <w:rsid w:val="00C56395"/>
    <w:rsid w:val="00C56B1D"/>
    <w:rsid w:val="00C62089"/>
    <w:rsid w:val="00C6665B"/>
    <w:rsid w:val="00C76B32"/>
    <w:rsid w:val="00C80F74"/>
    <w:rsid w:val="00C81B26"/>
    <w:rsid w:val="00C877FF"/>
    <w:rsid w:val="00C97CA4"/>
    <w:rsid w:val="00CA05B9"/>
    <w:rsid w:val="00CA12DC"/>
    <w:rsid w:val="00CA300D"/>
    <w:rsid w:val="00CA5BE1"/>
    <w:rsid w:val="00CB2886"/>
    <w:rsid w:val="00CB474E"/>
    <w:rsid w:val="00CC0E3A"/>
    <w:rsid w:val="00CD271B"/>
    <w:rsid w:val="00CD2AC0"/>
    <w:rsid w:val="00CD3F51"/>
    <w:rsid w:val="00CD7FCE"/>
    <w:rsid w:val="00CE23FB"/>
    <w:rsid w:val="00CE306A"/>
    <w:rsid w:val="00CE401E"/>
    <w:rsid w:val="00CE4A97"/>
    <w:rsid w:val="00CE59BA"/>
    <w:rsid w:val="00CF0DE6"/>
    <w:rsid w:val="00CF1A33"/>
    <w:rsid w:val="00CF7830"/>
    <w:rsid w:val="00D02399"/>
    <w:rsid w:val="00D034D3"/>
    <w:rsid w:val="00D04FD2"/>
    <w:rsid w:val="00D057A5"/>
    <w:rsid w:val="00D06B8C"/>
    <w:rsid w:val="00D16C28"/>
    <w:rsid w:val="00D20534"/>
    <w:rsid w:val="00D213EE"/>
    <w:rsid w:val="00D22949"/>
    <w:rsid w:val="00D2324A"/>
    <w:rsid w:val="00D26612"/>
    <w:rsid w:val="00D35540"/>
    <w:rsid w:val="00D43850"/>
    <w:rsid w:val="00D45694"/>
    <w:rsid w:val="00D46A09"/>
    <w:rsid w:val="00D54ACC"/>
    <w:rsid w:val="00D56765"/>
    <w:rsid w:val="00D604F6"/>
    <w:rsid w:val="00D61023"/>
    <w:rsid w:val="00D6670E"/>
    <w:rsid w:val="00D759C7"/>
    <w:rsid w:val="00D81497"/>
    <w:rsid w:val="00D850CA"/>
    <w:rsid w:val="00D87415"/>
    <w:rsid w:val="00D92889"/>
    <w:rsid w:val="00D92C1A"/>
    <w:rsid w:val="00D93201"/>
    <w:rsid w:val="00D96561"/>
    <w:rsid w:val="00D96D2D"/>
    <w:rsid w:val="00DA3EB5"/>
    <w:rsid w:val="00DC59BF"/>
    <w:rsid w:val="00DC7C91"/>
    <w:rsid w:val="00DD0267"/>
    <w:rsid w:val="00DD136A"/>
    <w:rsid w:val="00DD144B"/>
    <w:rsid w:val="00DD34B0"/>
    <w:rsid w:val="00DE1F5E"/>
    <w:rsid w:val="00DF13A1"/>
    <w:rsid w:val="00DF585C"/>
    <w:rsid w:val="00DF6F25"/>
    <w:rsid w:val="00E014E1"/>
    <w:rsid w:val="00E0330A"/>
    <w:rsid w:val="00E03D9E"/>
    <w:rsid w:val="00E10098"/>
    <w:rsid w:val="00E17033"/>
    <w:rsid w:val="00E1738A"/>
    <w:rsid w:val="00E22792"/>
    <w:rsid w:val="00E2484C"/>
    <w:rsid w:val="00E31BB1"/>
    <w:rsid w:val="00E40203"/>
    <w:rsid w:val="00E46029"/>
    <w:rsid w:val="00E568A1"/>
    <w:rsid w:val="00E57702"/>
    <w:rsid w:val="00E612F0"/>
    <w:rsid w:val="00E617D2"/>
    <w:rsid w:val="00E62946"/>
    <w:rsid w:val="00E70C34"/>
    <w:rsid w:val="00E71164"/>
    <w:rsid w:val="00E771AC"/>
    <w:rsid w:val="00E82EC0"/>
    <w:rsid w:val="00E939CB"/>
    <w:rsid w:val="00E93D0D"/>
    <w:rsid w:val="00EB2129"/>
    <w:rsid w:val="00EC37E4"/>
    <w:rsid w:val="00EC67D1"/>
    <w:rsid w:val="00EC6B4A"/>
    <w:rsid w:val="00EC6C3F"/>
    <w:rsid w:val="00EC73AF"/>
    <w:rsid w:val="00ED41FA"/>
    <w:rsid w:val="00EE2672"/>
    <w:rsid w:val="00EF096F"/>
    <w:rsid w:val="00F01BD5"/>
    <w:rsid w:val="00F0401F"/>
    <w:rsid w:val="00F134F4"/>
    <w:rsid w:val="00F2011A"/>
    <w:rsid w:val="00F220B1"/>
    <w:rsid w:val="00F23DEF"/>
    <w:rsid w:val="00F27705"/>
    <w:rsid w:val="00F27F90"/>
    <w:rsid w:val="00F31093"/>
    <w:rsid w:val="00F36498"/>
    <w:rsid w:val="00F429C9"/>
    <w:rsid w:val="00F45C04"/>
    <w:rsid w:val="00F46E10"/>
    <w:rsid w:val="00F53753"/>
    <w:rsid w:val="00F5557C"/>
    <w:rsid w:val="00F55722"/>
    <w:rsid w:val="00F656D9"/>
    <w:rsid w:val="00F71B2A"/>
    <w:rsid w:val="00F738E9"/>
    <w:rsid w:val="00F73E2C"/>
    <w:rsid w:val="00F74284"/>
    <w:rsid w:val="00F75145"/>
    <w:rsid w:val="00F7584C"/>
    <w:rsid w:val="00F77C5C"/>
    <w:rsid w:val="00F8016D"/>
    <w:rsid w:val="00F90886"/>
    <w:rsid w:val="00F90B0A"/>
    <w:rsid w:val="00FA08E4"/>
    <w:rsid w:val="00FA0A87"/>
    <w:rsid w:val="00FA0EEE"/>
    <w:rsid w:val="00FA5B74"/>
    <w:rsid w:val="00FA7445"/>
    <w:rsid w:val="00FB06F8"/>
    <w:rsid w:val="00FB44C9"/>
    <w:rsid w:val="00FC0ED8"/>
    <w:rsid w:val="00FD2369"/>
    <w:rsid w:val="00FD39E1"/>
    <w:rsid w:val="00FD6304"/>
    <w:rsid w:val="00FD6F59"/>
    <w:rsid w:val="00FD7AFB"/>
    <w:rsid w:val="00FE38EC"/>
    <w:rsid w:val="00FF1AA4"/>
    <w:rsid w:val="00FF47AD"/>
    <w:rsid w:val="707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002B00"/>
  <w15:chartTrackingRefBased/>
  <w15:docId w15:val="{8E02FFFD-1965-49E8-9DC1-4F11C76B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37B8F"/>
    <w:pPr>
      <w:spacing w:after="160" w:line="259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next w:val="Normal"/>
    <w:qFormat/>
    <w:rsid w:val="006E6104"/>
    <w:pPr>
      <w:keepNext/>
      <w:spacing w:before="240" w:after="60"/>
      <w:ind w:left="7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next w:val="Normal"/>
    <w:qFormat/>
    <w:rsid w:val="006E6104"/>
    <w:pPr>
      <w:keepNext/>
      <w:spacing w:before="360" w:after="60"/>
      <w:ind w:left="720"/>
      <w:outlineLvl w:val="1"/>
    </w:pPr>
    <w:rPr>
      <w:rFonts w:ascii="Arial" w:hAnsi="Arial" w:cs="Arial"/>
      <w:b/>
      <w:bCs/>
      <w:iCs/>
      <w:caps/>
      <w:spacing w:val="24"/>
      <w:sz w:val="22"/>
      <w:szCs w:val="22"/>
    </w:rPr>
  </w:style>
  <w:style w:type="paragraph" w:styleId="Heading3">
    <w:name w:val="heading 3"/>
    <w:next w:val="Normal"/>
    <w:qFormat/>
    <w:rsid w:val="006E6104"/>
    <w:pPr>
      <w:keepLines/>
      <w:spacing w:before="240" w:after="120"/>
      <w:ind w:left="720"/>
      <w:outlineLvl w:val="2"/>
    </w:pPr>
    <w:rPr>
      <w:rFonts w:ascii="Arial" w:hAnsi="Arial"/>
      <w:b/>
      <w:snapToGrid w:val="0"/>
      <w:sz w:val="22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  <w:rsid w:val="00837B8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37B8F"/>
  </w:style>
  <w:style w:type="paragraph" w:styleId="Header">
    <w:name w:val="header"/>
    <w:basedOn w:val="BodyText"/>
    <w:semiHidden/>
    <w:rsid w:val="006E6104"/>
    <w:pPr>
      <w:pBdr>
        <w:bottom w:val="single" w:sz="2" w:space="1" w:color="auto"/>
      </w:pBdr>
      <w:spacing w:after="0"/>
      <w:ind w:left="0"/>
    </w:pPr>
    <w:rPr>
      <w:rFonts w:ascii="Arial Rounded MT Bold" w:hAnsi="Arial Rounded MT Bold"/>
      <w:spacing w:val="16"/>
      <w:sz w:val="18"/>
    </w:rPr>
  </w:style>
  <w:style w:type="paragraph" w:styleId="BodyText">
    <w:name w:val="Body Text"/>
    <w:semiHidden/>
    <w:rsid w:val="006E6104"/>
    <w:pPr>
      <w:spacing w:after="120"/>
      <w:ind w:left="720"/>
    </w:pPr>
    <w:rPr>
      <w:rFonts w:ascii="Arial" w:hAnsi="Arial"/>
      <w:sz w:val="22"/>
      <w:szCs w:val="24"/>
    </w:rPr>
  </w:style>
  <w:style w:type="paragraph" w:styleId="Footer">
    <w:name w:val="footer"/>
    <w:basedOn w:val="Header"/>
    <w:semiHidden/>
    <w:rsid w:val="006E6104"/>
    <w:pPr>
      <w:pBdr>
        <w:top w:val="single" w:sz="2" w:space="2" w:color="auto"/>
        <w:bottom w:val="none" w:sz="0" w:space="0" w:color="auto"/>
      </w:pBdr>
      <w:tabs>
        <w:tab w:val="center" w:pos="5040"/>
        <w:tab w:val="right" w:pos="10224"/>
      </w:tabs>
    </w:pPr>
  </w:style>
  <w:style w:type="paragraph" w:customStyle="1" w:styleId="End">
    <w:name w:val="End"/>
    <w:basedOn w:val="BodyText"/>
    <w:semiHidden/>
    <w:rsid w:val="006E6104"/>
    <w:pPr>
      <w:pBdr>
        <w:top w:val="single" w:sz="2" w:space="8" w:color="auto"/>
        <w:left w:val="single" w:sz="2" w:space="4" w:color="auto"/>
        <w:bottom w:val="single" w:sz="2" w:space="8" w:color="auto"/>
        <w:right w:val="single" w:sz="2" w:space="4" w:color="auto"/>
      </w:pBdr>
      <w:spacing w:before="840"/>
      <w:ind w:right="144"/>
      <w:jc w:val="center"/>
    </w:pPr>
  </w:style>
  <w:style w:type="paragraph" w:customStyle="1" w:styleId="Note">
    <w:name w:val="Note"/>
    <w:basedOn w:val="BodyText"/>
    <w:next w:val="Normal"/>
    <w:rsid w:val="006E6104"/>
    <w:pPr>
      <w:keepNext/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clear" w:color="auto" w:fill="FFCC99"/>
      <w:spacing w:after="80"/>
      <w:ind w:left="1440"/>
    </w:pPr>
  </w:style>
  <w:style w:type="paragraph" w:customStyle="1" w:styleId="NumberedMaterial">
    <w:name w:val="Numbered Material"/>
    <w:basedOn w:val="BodyText"/>
    <w:link w:val="NumberedMaterialChar"/>
    <w:rsid w:val="006E6104"/>
    <w:pPr>
      <w:numPr>
        <w:numId w:val="1"/>
      </w:numPr>
    </w:pPr>
  </w:style>
  <w:style w:type="table" w:styleId="TableGrid">
    <w:name w:val="Table Grid"/>
    <w:basedOn w:val="TableNormal"/>
    <w:rsid w:val="006E6104"/>
    <w:pPr>
      <w:spacing w:before="60" w:after="60"/>
    </w:pPr>
    <w:rPr>
      <w:rFonts w:ascii="Arial" w:hAnsi="Arial"/>
      <w:sz w:val="22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styleId="TableSimple1">
    <w:name w:val="Table Simple 1"/>
    <w:basedOn w:val="TableNormal"/>
    <w:rsid w:val="006E6104"/>
    <w:rPr>
      <w:rFonts w:ascii="Arial" w:hAnsi="Arial"/>
      <w:sz w:val="22"/>
    </w:rPr>
    <w:tblPr>
      <w:tblStyleRowBandSize w:val="1"/>
      <w:tblInd w:w="720" w:type="dxa"/>
      <w:tblBorders>
        <w:top w:val="single" w:sz="12" w:space="0" w:color="auto"/>
        <w:bottom w:val="single" w:sz="12" w:space="0" w:color="auto"/>
        <w:insideH w:val="single" w:sz="2" w:space="0" w:color="auto"/>
        <w:insideV w:val="single" w:sz="2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Arial" w:hAnsi="Arial"/>
        <w:b/>
        <w:i w:val="0"/>
        <w:caps/>
        <w:smallCaps w:val="0"/>
        <w:color w:val="auto"/>
        <w:sz w:val="22"/>
      </w:rPr>
      <w:tblPr/>
      <w:tcPr>
        <w:tcBorders>
          <w:bottom w:val="single" w:sz="6" w:space="0" w:color="auto"/>
        </w:tcBorders>
        <w:shd w:val="clear" w:color="auto" w:fill="auto"/>
      </w:tcPr>
    </w:tblStylePr>
    <w:tblStylePr w:type="band1Horz">
      <w:tblPr/>
      <w:tcPr>
        <w:shd w:val="clear" w:color="auto" w:fill="F3F3F3"/>
      </w:tcPr>
    </w:tblStylePr>
    <w:tblStylePr w:type="band2Horz">
      <w:rPr>
        <w:color w:val="auto"/>
      </w:rPr>
    </w:tblStylePr>
  </w:style>
  <w:style w:type="character" w:customStyle="1" w:styleId="NumberedMaterialChar">
    <w:name w:val="Numbered Material Char"/>
    <w:link w:val="NumberedMaterial"/>
    <w:rsid w:val="006817AF"/>
    <w:rPr>
      <w:rFonts w:ascii="Arial" w:hAnsi="Arial"/>
      <w:sz w:val="22"/>
      <w:szCs w:val="24"/>
    </w:rPr>
  </w:style>
  <w:style w:type="character" w:styleId="CommentReference">
    <w:name w:val="annotation reference"/>
    <w:rsid w:val="00B15D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15DEC"/>
    <w:rPr>
      <w:sz w:val="20"/>
    </w:rPr>
  </w:style>
  <w:style w:type="character" w:customStyle="1" w:styleId="CommentTextChar">
    <w:name w:val="Comment Text Char"/>
    <w:link w:val="CommentText"/>
    <w:rsid w:val="00B15DE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15DEC"/>
    <w:rPr>
      <w:b/>
      <w:bCs/>
    </w:rPr>
  </w:style>
  <w:style w:type="character" w:customStyle="1" w:styleId="CommentSubjectChar">
    <w:name w:val="Comment Subject Char"/>
    <w:link w:val="CommentSubject"/>
    <w:rsid w:val="00B15DEC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B15D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15D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574"/>
    <w:pPr>
      <w:spacing w:after="200" w:line="276" w:lineRule="auto"/>
      <w:ind w:left="720"/>
      <w:contextualSpacing/>
    </w:pPr>
  </w:style>
  <w:style w:type="paragraph" w:styleId="Revision">
    <w:name w:val="Revision"/>
    <w:hidden/>
    <w:uiPriority w:val="99"/>
    <w:semiHidden/>
    <w:rsid w:val="00062E59"/>
    <w:rPr>
      <w:rFonts w:ascii="Arial" w:hAnsi="Arial"/>
      <w:sz w:val="22"/>
    </w:rPr>
  </w:style>
  <w:style w:type="character" w:styleId="Hyperlink">
    <w:name w:val="Hyperlink"/>
    <w:rsid w:val="00CE4A97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CE4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6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Corporate\En\Master%20Spec\Style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8" ma:contentTypeDescription="Create a new document." ma:contentTypeScope="" ma:versionID="32c1778f353c38b4d7fc478f6d1d61b3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2c66bd8547886497e87284c58b1dd400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681F6C-FC73-432B-BACB-3B0A75E0E04C}">
  <ds:schemaRefs>
    <ds:schemaRef ds:uri="http://schemas.microsoft.com/office/2006/metadata/properties"/>
    <ds:schemaRef ds:uri="http://schemas.microsoft.com/office/infopath/2007/PartnerControls"/>
    <ds:schemaRef ds:uri="f41eb327-d17a-4a9b-8eec-a55237a64700"/>
  </ds:schemaRefs>
</ds:datastoreItem>
</file>

<file path=customXml/itemProps2.xml><?xml version="1.0" encoding="utf-8"?>
<ds:datastoreItem xmlns:ds="http://schemas.openxmlformats.org/officeDocument/2006/customXml" ds:itemID="{8A1FA1C2-4E01-4DFC-BC07-DF2ECD741949}"/>
</file>

<file path=customXml/itemProps3.xml><?xml version="1.0" encoding="utf-8"?>
<ds:datastoreItem xmlns:ds="http://schemas.openxmlformats.org/officeDocument/2006/customXml" ds:itemID="{CEEC56A7-399C-4E59-91E6-44E4B2ABD99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C6A94F8-783F-49B6-86D0-CEC8007BB6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Stylesheet.dot</Template>
  <TotalTime>1</TotalTime>
  <Pages>5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017900 - Training</vt:lpstr>
    </vt:vector>
  </TitlesOfParts>
  <Manager>Paul Powell</Manager>
  <Company>Port of Seattle</Company>
  <LinksUpToDate>false</LinksUpToDate>
  <CharactersWithSpaces>11593</CharactersWithSpaces>
  <SharedDoc>false</SharedDoc>
  <HLinks>
    <vt:vector size="18" baseType="variant">
      <vt:variant>
        <vt:i4>5111871</vt:i4>
      </vt:variant>
      <vt:variant>
        <vt:i4>6</vt:i4>
      </vt:variant>
      <vt:variant>
        <vt:i4>0</vt:i4>
      </vt:variant>
      <vt:variant>
        <vt:i4>5</vt:i4>
      </vt:variant>
      <vt:variant>
        <vt:lpwstr>\\airms280\Aviation\Av-ISG\DOCUMENT CONTROL\DCS REVIEW HISTORY\_Specification Updates\Specifications for updating\Section 017900 Training\Section 017900 Appendix B Training Hour Requirements example spreadsheet.xlsx</vt:lpwstr>
      </vt:variant>
      <vt:variant>
        <vt:lpwstr/>
      </vt:variant>
      <vt:variant>
        <vt:i4>8323095</vt:i4>
      </vt:variant>
      <vt:variant>
        <vt:i4>3</vt:i4>
      </vt:variant>
      <vt:variant>
        <vt:i4>0</vt:i4>
      </vt:variant>
      <vt:variant>
        <vt:i4>5</vt:i4>
      </vt:variant>
      <vt:variant>
        <vt:lpwstr>\\airms280\Aviation\Av-ISG\DOCUMENT CONTROL\DCS REVIEW HISTORY\_Specification Updates\Specifications for updating\Section 017900 Training\Section 01 79 00 Appendix B Training Hour Requirements.doc</vt:lpwstr>
      </vt:variant>
      <vt:variant>
        <vt:lpwstr/>
      </vt:variant>
      <vt:variant>
        <vt:i4>3342355</vt:i4>
      </vt:variant>
      <vt:variant>
        <vt:i4>0</vt:i4>
      </vt:variant>
      <vt:variant>
        <vt:i4>0</vt:i4>
      </vt:variant>
      <vt:variant>
        <vt:i4>5</vt:i4>
      </vt:variant>
      <vt:variant>
        <vt:lpwstr>\\airms280\Aviation\Av-ISG\DOCUMENT CONTROL\DCS REVIEW HISTORY\_Specification Updates\Specifications for updating\Section 017900 Training\Section 01 79 00 Appendix A Standard Training Days and Times Draft for 20230321.doc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017900 - Training</dc:title>
  <dc:subject>Division 1 - General Requirements</dc:subject>
  <dc:creator>Port of Seattle</dc:creator>
  <cp:keywords/>
  <cp:lastModifiedBy>Heilgeist, Stacy</cp:lastModifiedBy>
  <cp:revision>2</cp:revision>
  <cp:lastPrinted>2014-12-22T20:05:00Z</cp:lastPrinted>
  <dcterms:created xsi:type="dcterms:W3CDTF">2023-04-28T17:55:00Z</dcterms:created>
  <dcterms:modified xsi:type="dcterms:W3CDTF">2023-04-28T17:55:00Z</dcterms:modified>
  <cp:category>Project Spec Book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0x010100BC3B8478A293EA48AD006ECBDC81FE55</vt:lpwstr>
  </property>
  <property fmtid="{D5CDD505-2E9C-101B-9397-08002B2CF9AE}" pid="3" name="Category">
    <vt:lpwstr/>
  </property>
  <property fmtid="{D5CDD505-2E9C-101B-9397-08002B2CF9AE}" pid="4" name="display_urn:schemas-microsoft-com:office:office#Editor">
    <vt:lpwstr>Heilgeist, Stacy</vt:lpwstr>
  </property>
  <property fmtid="{D5CDD505-2E9C-101B-9397-08002B2CF9AE}" pid="5" name="display_urn:schemas-microsoft-com:office:office#Author">
    <vt:lpwstr>Peterson, Angela</vt:lpwstr>
  </property>
</Properties>
</file>