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4C9C0" w14:textId="77777777" w:rsidR="007A5A7F" w:rsidRPr="00E95D49" w:rsidRDefault="007A5A7F" w:rsidP="007A5A7F">
      <w:pPr>
        <w:pStyle w:val="Note"/>
        <w:rPr>
          <w:rFonts w:cs="Arial"/>
          <w:szCs w:val="22"/>
        </w:rPr>
      </w:pPr>
      <w:r w:rsidRPr="00E95D49">
        <w:rPr>
          <w:rFonts w:cs="Arial"/>
          <w:szCs w:val="22"/>
        </w:rPr>
        <w:t>READ THIS FIRST</w:t>
      </w:r>
    </w:p>
    <w:p w14:paraId="401C886B" w14:textId="77777777" w:rsidR="00032709" w:rsidRPr="00E95D49" w:rsidRDefault="00032709" w:rsidP="00032709">
      <w:pPr>
        <w:pStyle w:val="Note"/>
        <w:rPr>
          <w:rFonts w:cs="Arial"/>
          <w:szCs w:val="22"/>
        </w:rPr>
      </w:pPr>
      <w:r w:rsidRPr="00E95D49">
        <w:rPr>
          <w:rFonts w:cs="Arial"/>
          <w:szCs w:val="22"/>
        </w:rPr>
        <w:t>Notice to the Design Engineer, please refer to the Port of Seattle, Facilities and Infrastructure standards for reference before editing this specification.</w:t>
      </w:r>
    </w:p>
    <w:p w14:paraId="21AA3728" w14:textId="77777777" w:rsidR="007A5A7F" w:rsidRPr="00E95D49" w:rsidRDefault="007A5A7F" w:rsidP="007A5A7F">
      <w:pPr>
        <w:pStyle w:val="Note"/>
        <w:rPr>
          <w:rFonts w:cs="Arial"/>
          <w:szCs w:val="22"/>
        </w:rPr>
      </w:pPr>
      <w:r w:rsidRPr="00E95D49">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1A12BB8C" w14:textId="77777777" w:rsidR="007A5A7F" w:rsidRPr="00E95D49" w:rsidRDefault="007A5A7F" w:rsidP="007A5A7F">
      <w:pPr>
        <w:pStyle w:val="Note"/>
        <w:rPr>
          <w:rFonts w:cs="Arial"/>
          <w:szCs w:val="22"/>
        </w:rPr>
      </w:pPr>
      <w:r w:rsidRPr="00E95D49">
        <w:rPr>
          <w:rFonts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5BB19E4F" w14:textId="77777777" w:rsidR="003D6BB2" w:rsidRPr="00E95D49" w:rsidRDefault="007A5A7F" w:rsidP="007A5A7F">
      <w:pPr>
        <w:pStyle w:val="Note"/>
        <w:rPr>
          <w:rFonts w:cs="Arial"/>
          <w:szCs w:val="22"/>
        </w:rPr>
      </w:pPr>
      <w:r w:rsidRPr="00E95D49">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8131C3C" w14:textId="77777777" w:rsidR="007A5A7F" w:rsidRPr="00E95D49" w:rsidRDefault="007A5A7F" w:rsidP="002454B3">
      <w:pPr>
        <w:pStyle w:val="NumberedMaterial"/>
        <w:rPr>
          <w:rFonts w:cs="Arial"/>
          <w:szCs w:val="22"/>
          <w:u w:val="single"/>
        </w:rPr>
      </w:pPr>
      <w:r w:rsidRPr="00E95D49">
        <w:rPr>
          <w:rFonts w:cs="Arial"/>
          <w:szCs w:val="22"/>
          <w:u w:val="single"/>
        </w:rPr>
        <w:t>GENERAL</w:t>
      </w:r>
    </w:p>
    <w:p w14:paraId="202EF3FA" w14:textId="77777777" w:rsidR="007A5A7F" w:rsidRPr="00E95D49" w:rsidRDefault="007A5A7F" w:rsidP="002454B3">
      <w:pPr>
        <w:pStyle w:val="NumberedMaterial"/>
        <w:numPr>
          <w:ilvl w:val="1"/>
          <w:numId w:val="14"/>
        </w:numPr>
        <w:rPr>
          <w:rFonts w:cs="Arial"/>
          <w:szCs w:val="22"/>
        </w:rPr>
      </w:pPr>
      <w:r w:rsidRPr="00E95D49">
        <w:rPr>
          <w:rFonts w:cs="Arial"/>
          <w:szCs w:val="22"/>
        </w:rPr>
        <w:t>SUMMARY</w:t>
      </w:r>
      <w:r w:rsidR="00E93652" w:rsidRPr="00E95D49">
        <w:rPr>
          <w:rFonts w:cs="Arial"/>
          <w:szCs w:val="22"/>
        </w:rPr>
        <w:t xml:space="preserve"> OF WORK</w:t>
      </w:r>
    </w:p>
    <w:p w14:paraId="445290EA" w14:textId="77777777" w:rsidR="007A5A7F" w:rsidRPr="00E95D49" w:rsidRDefault="00E93652" w:rsidP="002454B3">
      <w:pPr>
        <w:pStyle w:val="NumberedMaterial"/>
        <w:numPr>
          <w:ilvl w:val="2"/>
          <w:numId w:val="14"/>
        </w:numPr>
        <w:rPr>
          <w:rFonts w:cs="Arial"/>
          <w:szCs w:val="22"/>
        </w:rPr>
      </w:pPr>
      <w:r w:rsidRPr="00E95D49">
        <w:rPr>
          <w:rFonts w:cs="Arial"/>
          <w:szCs w:val="22"/>
        </w:rPr>
        <w:t xml:space="preserve">The extent and location </w:t>
      </w:r>
      <w:r w:rsidR="00C00A70" w:rsidRPr="00E95D49">
        <w:rPr>
          <w:rFonts w:cs="Arial"/>
          <w:szCs w:val="22"/>
        </w:rPr>
        <w:t>of “</w:t>
      </w:r>
      <w:r w:rsidRPr="00E95D49">
        <w:rPr>
          <w:rFonts w:cs="Arial"/>
          <w:szCs w:val="22"/>
        </w:rPr>
        <w:t>Grounding</w:t>
      </w:r>
      <w:r w:rsidR="00A95766">
        <w:rPr>
          <w:rFonts w:cs="Arial"/>
          <w:szCs w:val="22"/>
        </w:rPr>
        <w:t xml:space="preserve"> </w:t>
      </w:r>
      <w:r w:rsidR="00A95766" w:rsidRPr="00A95766">
        <w:rPr>
          <w:rFonts w:cs="Arial"/>
          <w:szCs w:val="22"/>
        </w:rPr>
        <w:t>and Bonding for Electrical Systems</w:t>
      </w:r>
      <w:r w:rsidR="00C00A70" w:rsidRPr="00E95D49">
        <w:rPr>
          <w:rFonts w:cs="Arial"/>
          <w:szCs w:val="22"/>
        </w:rPr>
        <w:t xml:space="preserve">” </w:t>
      </w:r>
      <w:r w:rsidR="00013669" w:rsidRPr="00E95D49">
        <w:rPr>
          <w:rFonts w:cs="Arial"/>
          <w:szCs w:val="22"/>
        </w:rPr>
        <w:t>Work</w:t>
      </w:r>
      <w:r w:rsidRPr="00E95D49">
        <w:rPr>
          <w:rFonts w:cs="Arial"/>
          <w:szCs w:val="22"/>
        </w:rPr>
        <w:t xml:space="preserve"> is shown in the Contract Documents.</w:t>
      </w:r>
      <w:r w:rsidR="002454B3" w:rsidRPr="00E95D49">
        <w:rPr>
          <w:rFonts w:cs="Arial"/>
          <w:szCs w:val="22"/>
        </w:rPr>
        <w:t xml:space="preserve"> </w:t>
      </w:r>
      <w:r w:rsidR="00972EB5" w:rsidRPr="00E95D49">
        <w:rPr>
          <w:rFonts w:cs="Arial"/>
          <w:szCs w:val="22"/>
        </w:rPr>
        <w:t>This s</w:t>
      </w:r>
      <w:r w:rsidR="007A5A7F" w:rsidRPr="00E95D49">
        <w:rPr>
          <w:rFonts w:cs="Arial"/>
          <w:szCs w:val="22"/>
        </w:rPr>
        <w:t>ection includes grounding of electrical systems and equipment. Grounding requirements specified i</w:t>
      </w:r>
      <w:r w:rsidR="00013669" w:rsidRPr="00E95D49">
        <w:rPr>
          <w:rFonts w:cs="Arial"/>
          <w:szCs w:val="22"/>
        </w:rPr>
        <w:t>n this s</w:t>
      </w:r>
      <w:r w:rsidR="007A5A7F" w:rsidRPr="00E95D49">
        <w:rPr>
          <w:rFonts w:cs="Arial"/>
          <w:szCs w:val="22"/>
        </w:rPr>
        <w:t>ection may be supplemented by special requirements of systems described in other Sections.</w:t>
      </w:r>
    </w:p>
    <w:p w14:paraId="2E8E4BB5" w14:textId="77777777" w:rsidR="00E93652" w:rsidRDefault="00E93652" w:rsidP="002454B3">
      <w:pPr>
        <w:pStyle w:val="NumberedMaterial"/>
        <w:numPr>
          <w:ilvl w:val="1"/>
          <w:numId w:val="14"/>
        </w:numPr>
        <w:rPr>
          <w:rFonts w:cs="Arial"/>
          <w:szCs w:val="22"/>
        </w:rPr>
      </w:pPr>
      <w:r w:rsidRPr="00E95D49">
        <w:rPr>
          <w:rFonts w:cs="Arial"/>
          <w:szCs w:val="22"/>
        </w:rPr>
        <w:t>GOVERNING CODES, STANDARDS AND REFERENCES</w:t>
      </w:r>
    </w:p>
    <w:p w14:paraId="23FB2B68" w14:textId="77777777" w:rsidR="00AE0428" w:rsidRDefault="00AE0428" w:rsidP="00AE0428">
      <w:pPr>
        <w:pStyle w:val="NumberedMaterial"/>
        <w:numPr>
          <w:ilvl w:val="2"/>
          <w:numId w:val="14"/>
        </w:numPr>
        <w:rPr>
          <w:rFonts w:cs="Arial"/>
          <w:szCs w:val="22"/>
        </w:rPr>
      </w:pPr>
      <w:r>
        <w:rPr>
          <w:rFonts w:cs="Arial"/>
          <w:szCs w:val="22"/>
        </w:rPr>
        <w:t>American Welding Society</w:t>
      </w:r>
      <w:r w:rsidR="00F72A85">
        <w:rPr>
          <w:rFonts w:cs="Arial"/>
          <w:szCs w:val="22"/>
        </w:rPr>
        <w:t xml:space="preserve"> (AWS) </w:t>
      </w:r>
    </w:p>
    <w:p w14:paraId="75BD07A6" w14:textId="77777777" w:rsidR="00AE0428" w:rsidRDefault="00AE0428" w:rsidP="00AE0428">
      <w:pPr>
        <w:pStyle w:val="NumberedMaterial"/>
        <w:numPr>
          <w:ilvl w:val="3"/>
          <w:numId w:val="14"/>
        </w:numPr>
        <w:rPr>
          <w:rFonts w:cs="Arial"/>
          <w:szCs w:val="22"/>
        </w:rPr>
      </w:pPr>
      <w:r>
        <w:rPr>
          <w:rFonts w:cs="Arial"/>
          <w:szCs w:val="22"/>
        </w:rPr>
        <w:t>AWS A3.0</w:t>
      </w:r>
      <w:r w:rsidR="00F72A85">
        <w:rPr>
          <w:rFonts w:cs="Arial"/>
          <w:szCs w:val="22"/>
        </w:rPr>
        <w:t xml:space="preserve"> - Standard Welding Terms and Definitions</w:t>
      </w:r>
    </w:p>
    <w:p w14:paraId="6FDB6775" w14:textId="77777777" w:rsidR="00AE0428" w:rsidRDefault="00AE0428" w:rsidP="00AE0428">
      <w:pPr>
        <w:pStyle w:val="NumberedMaterial"/>
        <w:numPr>
          <w:ilvl w:val="3"/>
          <w:numId w:val="14"/>
        </w:numPr>
        <w:rPr>
          <w:rFonts w:cs="Arial"/>
          <w:szCs w:val="22"/>
        </w:rPr>
      </w:pPr>
      <w:r>
        <w:rPr>
          <w:rFonts w:cs="Arial"/>
          <w:szCs w:val="22"/>
        </w:rPr>
        <w:t>AWS A5.8</w:t>
      </w:r>
      <w:r w:rsidR="00F72A85">
        <w:rPr>
          <w:rFonts w:cs="Arial"/>
          <w:szCs w:val="22"/>
        </w:rPr>
        <w:t xml:space="preserve"> - Specification for Filler Metals for Brazing and Braze Welding</w:t>
      </w:r>
    </w:p>
    <w:p w14:paraId="4F1CF2F5" w14:textId="77777777" w:rsidR="00AE0428" w:rsidRPr="00E95D49" w:rsidRDefault="00AE0428" w:rsidP="00125833">
      <w:pPr>
        <w:pStyle w:val="NumberedMaterial"/>
        <w:numPr>
          <w:ilvl w:val="3"/>
          <w:numId w:val="14"/>
        </w:numPr>
        <w:rPr>
          <w:rFonts w:cs="Arial"/>
          <w:szCs w:val="22"/>
        </w:rPr>
      </w:pPr>
      <w:r>
        <w:rPr>
          <w:rFonts w:cs="Arial"/>
          <w:szCs w:val="22"/>
        </w:rPr>
        <w:t>AWS B2.1</w:t>
      </w:r>
      <w:r w:rsidR="00F72A85">
        <w:rPr>
          <w:rFonts w:cs="Arial"/>
          <w:szCs w:val="22"/>
        </w:rPr>
        <w:t xml:space="preserve"> - Specification for Welding Procedure and Performance Qualification</w:t>
      </w:r>
    </w:p>
    <w:p w14:paraId="24A179CC" w14:textId="77777777" w:rsidR="00B06B04" w:rsidRDefault="00F72A85" w:rsidP="002E3974">
      <w:pPr>
        <w:pStyle w:val="NumberedMaterial"/>
        <w:numPr>
          <w:ilvl w:val="2"/>
          <w:numId w:val="14"/>
        </w:numPr>
        <w:rPr>
          <w:rFonts w:cs="Arial"/>
          <w:szCs w:val="22"/>
        </w:rPr>
      </w:pPr>
      <w:r w:rsidRPr="00E95D49">
        <w:rPr>
          <w:rFonts w:cs="Arial"/>
          <w:szCs w:val="22"/>
        </w:rPr>
        <w:t>American Society for Testing and Materials</w:t>
      </w:r>
      <w:r>
        <w:rPr>
          <w:rFonts w:cs="Arial"/>
          <w:szCs w:val="22"/>
        </w:rPr>
        <w:t xml:space="preserve"> (</w:t>
      </w:r>
      <w:r w:rsidRPr="00E95D49">
        <w:rPr>
          <w:rFonts w:cs="Arial"/>
          <w:szCs w:val="22"/>
        </w:rPr>
        <w:t>ASTM</w:t>
      </w:r>
      <w:r>
        <w:rPr>
          <w:rFonts w:cs="Arial"/>
          <w:szCs w:val="22"/>
        </w:rPr>
        <w:t>)</w:t>
      </w:r>
    </w:p>
    <w:p w14:paraId="61CA43F3" w14:textId="77777777" w:rsidR="00B06B04" w:rsidRDefault="00B06B04" w:rsidP="00B06B04">
      <w:pPr>
        <w:pStyle w:val="NumberedMaterial"/>
        <w:numPr>
          <w:ilvl w:val="3"/>
          <w:numId w:val="14"/>
        </w:numPr>
        <w:rPr>
          <w:rFonts w:cs="Arial"/>
          <w:szCs w:val="22"/>
        </w:rPr>
      </w:pPr>
      <w:r>
        <w:rPr>
          <w:rFonts w:cs="Arial"/>
          <w:szCs w:val="22"/>
        </w:rPr>
        <w:t>B3</w:t>
      </w:r>
      <w:r w:rsidR="00F72A85">
        <w:rPr>
          <w:rFonts w:cs="Arial"/>
          <w:szCs w:val="22"/>
        </w:rPr>
        <w:t xml:space="preserve"> - Standard Specification for Soft or Annealed Copper Wire.</w:t>
      </w:r>
    </w:p>
    <w:p w14:paraId="279DAE00" w14:textId="77777777" w:rsidR="002E3974" w:rsidRDefault="002E3974" w:rsidP="00B06B04">
      <w:pPr>
        <w:pStyle w:val="NumberedMaterial"/>
        <w:numPr>
          <w:ilvl w:val="3"/>
          <w:numId w:val="14"/>
        </w:numPr>
        <w:rPr>
          <w:rFonts w:cs="Arial"/>
          <w:szCs w:val="22"/>
        </w:rPr>
      </w:pPr>
      <w:r w:rsidRPr="00E95D49">
        <w:rPr>
          <w:rFonts w:cs="Arial"/>
          <w:szCs w:val="22"/>
        </w:rPr>
        <w:t xml:space="preserve">B8 </w:t>
      </w:r>
      <w:r w:rsidR="00F72A85">
        <w:rPr>
          <w:rFonts w:cs="Arial"/>
          <w:szCs w:val="22"/>
        </w:rPr>
        <w:t xml:space="preserve">- </w:t>
      </w:r>
      <w:r w:rsidRPr="00E95D49">
        <w:rPr>
          <w:rFonts w:cs="Arial"/>
          <w:szCs w:val="22"/>
        </w:rPr>
        <w:t>Standard Specification for Concentric-Lay-Stranded Copper conductors, Hard, Medium-Hard, or Soft.</w:t>
      </w:r>
    </w:p>
    <w:p w14:paraId="6728FEFA" w14:textId="77777777" w:rsidR="00B06B04" w:rsidRPr="00E95D49" w:rsidRDefault="00B06B04" w:rsidP="00125833">
      <w:pPr>
        <w:pStyle w:val="NumberedMaterial"/>
        <w:numPr>
          <w:ilvl w:val="3"/>
          <w:numId w:val="14"/>
        </w:numPr>
        <w:rPr>
          <w:rFonts w:cs="Arial"/>
          <w:szCs w:val="22"/>
        </w:rPr>
      </w:pPr>
      <w:r>
        <w:rPr>
          <w:rFonts w:cs="Arial"/>
          <w:szCs w:val="22"/>
        </w:rPr>
        <w:t>B187</w:t>
      </w:r>
      <w:r w:rsidR="00F72A85">
        <w:rPr>
          <w:rFonts w:cs="Arial"/>
          <w:szCs w:val="22"/>
        </w:rPr>
        <w:t xml:space="preserve"> - Standard Specification for Copper, Bus Bar, Rod and Shapes and General Purpose Rod, Bar and Shapes.</w:t>
      </w:r>
    </w:p>
    <w:p w14:paraId="2ACAB9E1" w14:textId="77777777" w:rsidR="00B06B04" w:rsidRDefault="00F72A85" w:rsidP="002E3974">
      <w:pPr>
        <w:pStyle w:val="NumberedMaterial"/>
        <w:numPr>
          <w:ilvl w:val="2"/>
          <w:numId w:val="14"/>
        </w:numPr>
        <w:rPr>
          <w:rFonts w:cs="Arial"/>
          <w:szCs w:val="22"/>
        </w:rPr>
      </w:pPr>
      <w:r>
        <w:rPr>
          <w:rFonts w:cs="Arial"/>
          <w:szCs w:val="22"/>
        </w:rPr>
        <w:t>Institute of Electrical and Electronics Engineers (</w:t>
      </w:r>
      <w:r w:rsidR="00B06B04">
        <w:rPr>
          <w:rFonts w:cs="Arial"/>
          <w:szCs w:val="22"/>
        </w:rPr>
        <w:t>IEEE</w:t>
      </w:r>
      <w:r>
        <w:rPr>
          <w:rFonts w:cs="Arial"/>
          <w:szCs w:val="22"/>
        </w:rPr>
        <w:t>)</w:t>
      </w:r>
      <w:r w:rsidR="00B06B04">
        <w:rPr>
          <w:rFonts w:cs="Arial"/>
          <w:szCs w:val="22"/>
        </w:rPr>
        <w:t xml:space="preserve"> </w:t>
      </w:r>
    </w:p>
    <w:p w14:paraId="3E49A649" w14:textId="77777777" w:rsidR="00B06B04" w:rsidRDefault="00F72A85" w:rsidP="00B06B04">
      <w:pPr>
        <w:pStyle w:val="NumberedMaterial"/>
        <w:numPr>
          <w:ilvl w:val="3"/>
          <w:numId w:val="14"/>
        </w:numPr>
        <w:rPr>
          <w:rFonts w:cs="Arial"/>
          <w:szCs w:val="22"/>
        </w:rPr>
      </w:pPr>
      <w:r>
        <w:rPr>
          <w:rFonts w:cs="Arial"/>
          <w:szCs w:val="22"/>
        </w:rPr>
        <w:t xml:space="preserve">IEEE </w:t>
      </w:r>
      <w:r w:rsidR="00B06B04">
        <w:rPr>
          <w:rFonts w:cs="Arial"/>
          <w:szCs w:val="22"/>
        </w:rPr>
        <w:t>81</w:t>
      </w:r>
      <w:r>
        <w:rPr>
          <w:rFonts w:cs="Arial"/>
          <w:szCs w:val="22"/>
        </w:rPr>
        <w:t xml:space="preserve"> - Guide for Measuring Earth Resistivity, Ground Impedance, and Earth Surface Potentials of a Ground System.</w:t>
      </w:r>
    </w:p>
    <w:p w14:paraId="2A7D052E" w14:textId="77777777" w:rsidR="00B06B04" w:rsidRDefault="00F72A85" w:rsidP="00B06B04">
      <w:pPr>
        <w:pStyle w:val="NumberedMaterial"/>
        <w:numPr>
          <w:ilvl w:val="3"/>
          <w:numId w:val="14"/>
        </w:numPr>
        <w:rPr>
          <w:rFonts w:cs="Arial"/>
          <w:szCs w:val="22"/>
        </w:rPr>
      </w:pPr>
      <w:r>
        <w:rPr>
          <w:rFonts w:cs="Arial"/>
          <w:szCs w:val="22"/>
        </w:rPr>
        <w:t xml:space="preserve">IEEE </w:t>
      </w:r>
      <w:r w:rsidR="00B06B04">
        <w:rPr>
          <w:rFonts w:cs="Arial"/>
          <w:szCs w:val="22"/>
        </w:rPr>
        <w:t>C2</w:t>
      </w:r>
      <w:r>
        <w:rPr>
          <w:rFonts w:cs="Arial"/>
          <w:szCs w:val="22"/>
        </w:rPr>
        <w:t xml:space="preserve"> - National Electrical Safety Code.</w:t>
      </w:r>
    </w:p>
    <w:p w14:paraId="193C7434" w14:textId="77777777" w:rsidR="00B06B04" w:rsidRDefault="00F72A85" w:rsidP="00B06B04">
      <w:pPr>
        <w:pStyle w:val="NumberedMaterial"/>
        <w:numPr>
          <w:ilvl w:val="2"/>
          <w:numId w:val="14"/>
        </w:numPr>
        <w:rPr>
          <w:rFonts w:cs="Arial"/>
          <w:szCs w:val="22"/>
        </w:rPr>
      </w:pPr>
      <w:r>
        <w:rPr>
          <w:rFonts w:cs="Arial"/>
          <w:szCs w:val="22"/>
        </w:rPr>
        <w:t>National Electrical Manufacturers Association (</w:t>
      </w:r>
      <w:r w:rsidR="00B06B04">
        <w:rPr>
          <w:rFonts w:cs="Arial"/>
          <w:szCs w:val="22"/>
        </w:rPr>
        <w:t>NEMA</w:t>
      </w:r>
      <w:r>
        <w:rPr>
          <w:rFonts w:cs="Arial"/>
          <w:szCs w:val="22"/>
        </w:rPr>
        <w:t>)</w:t>
      </w:r>
    </w:p>
    <w:p w14:paraId="3F42B519" w14:textId="77777777" w:rsidR="00B06B04" w:rsidRDefault="00B06B04" w:rsidP="00125833">
      <w:pPr>
        <w:pStyle w:val="NumberedMaterial"/>
        <w:numPr>
          <w:ilvl w:val="3"/>
          <w:numId w:val="14"/>
        </w:numPr>
        <w:rPr>
          <w:rFonts w:cs="Arial"/>
          <w:szCs w:val="22"/>
        </w:rPr>
      </w:pPr>
      <w:r>
        <w:rPr>
          <w:rFonts w:cs="Arial"/>
          <w:szCs w:val="22"/>
        </w:rPr>
        <w:lastRenderedPageBreak/>
        <w:t>ANSI/NEMA GR 1</w:t>
      </w:r>
      <w:r w:rsidR="00F72A85">
        <w:rPr>
          <w:rFonts w:cs="Arial"/>
          <w:szCs w:val="22"/>
        </w:rPr>
        <w:t xml:space="preserve"> – Grounding Rod Electrodes and Grounding Rod Electrode Couplings.</w:t>
      </w:r>
    </w:p>
    <w:p w14:paraId="7D2A617C" w14:textId="77777777" w:rsidR="00F72A85" w:rsidRDefault="002E3974" w:rsidP="002E3974">
      <w:pPr>
        <w:pStyle w:val="NumberedMaterial"/>
        <w:numPr>
          <w:ilvl w:val="2"/>
          <w:numId w:val="14"/>
        </w:numPr>
        <w:rPr>
          <w:rFonts w:cs="Arial"/>
          <w:szCs w:val="22"/>
        </w:rPr>
      </w:pPr>
      <w:r w:rsidRPr="00E95D49">
        <w:rPr>
          <w:rFonts w:cs="Arial"/>
          <w:szCs w:val="22"/>
        </w:rPr>
        <w:t xml:space="preserve"> National Fire Protection Association</w:t>
      </w:r>
      <w:r w:rsidR="00F72A85" w:rsidRPr="00F72A85">
        <w:rPr>
          <w:rFonts w:cs="Arial"/>
          <w:szCs w:val="22"/>
        </w:rPr>
        <w:t xml:space="preserve"> </w:t>
      </w:r>
      <w:r w:rsidR="00F72A85">
        <w:rPr>
          <w:rFonts w:cs="Arial"/>
          <w:szCs w:val="22"/>
        </w:rPr>
        <w:t>(</w:t>
      </w:r>
      <w:r w:rsidR="00F72A85" w:rsidRPr="00E95D49">
        <w:rPr>
          <w:rFonts w:cs="Arial"/>
          <w:szCs w:val="22"/>
        </w:rPr>
        <w:t>NFPA</w:t>
      </w:r>
      <w:r w:rsidRPr="00E95D49">
        <w:rPr>
          <w:rFonts w:cs="Arial"/>
          <w:szCs w:val="22"/>
        </w:rPr>
        <w:t xml:space="preserve">) - </w:t>
      </w:r>
    </w:p>
    <w:p w14:paraId="5DEAD758" w14:textId="77777777" w:rsidR="00F72A85" w:rsidRPr="00F72A85" w:rsidRDefault="00F72A85" w:rsidP="00125833">
      <w:pPr>
        <w:pStyle w:val="NumberedMaterial"/>
        <w:numPr>
          <w:ilvl w:val="3"/>
          <w:numId w:val="14"/>
        </w:numPr>
        <w:rPr>
          <w:rFonts w:cs="Arial"/>
          <w:szCs w:val="22"/>
        </w:rPr>
      </w:pPr>
      <w:r>
        <w:rPr>
          <w:rFonts w:cs="Arial"/>
          <w:szCs w:val="22"/>
        </w:rPr>
        <w:t xml:space="preserve">NFPA 70 </w:t>
      </w:r>
      <w:r w:rsidR="002E3974" w:rsidRPr="00E95D49">
        <w:rPr>
          <w:rFonts w:cs="Arial"/>
          <w:szCs w:val="22"/>
        </w:rPr>
        <w:t>National Electrical Code.</w:t>
      </w:r>
    </w:p>
    <w:p w14:paraId="15542A35" w14:textId="77777777" w:rsidR="002E3974" w:rsidRDefault="002E3974" w:rsidP="00125833">
      <w:pPr>
        <w:pStyle w:val="NumberedMaterial"/>
        <w:numPr>
          <w:ilvl w:val="3"/>
          <w:numId w:val="14"/>
        </w:numPr>
        <w:rPr>
          <w:rFonts w:cs="Arial"/>
          <w:szCs w:val="22"/>
        </w:rPr>
      </w:pPr>
      <w:r w:rsidRPr="00E95D49">
        <w:rPr>
          <w:rFonts w:cs="Arial"/>
          <w:szCs w:val="22"/>
        </w:rPr>
        <w:t xml:space="preserve">ANSI/NFPA </w:t>
      </w:r>
      <w:r w:rsidR="00597CC7" w:rsidRPr="00E95D49">
        <w:rPr>
          <w:rFonts w:cs="Arial"/>
          <w:szCs w:val="22"/>
        </w:rPr>
        <w:t xml:space="preserve">780 </w:t>
      </w:r>
      <w:r w:rsidRPr="00E95D49">
        <w:rPr>
          <w:rFonts w:cs="Arial"/>
          <w:szCs w:val="22"/>
        </w:rPr>
        <w:t xml:space="preserve"> - Standard for the Installation of Lightning Protection Systems.</w:t>
      </w:r>
    </w:p>
    <w:p w14:paraId="58E3E18F" w14:textId="77777777" w:rsidR="00B06B04" w:rsidRDefault="00B06B04" w:rsidP="00EB0B73">
      <w:pPr>
        <w:pStyle w:val="NumberedMaterial"/>
        <w:numPr>
          <w:ilvl w:val="2"/>
          <w:numId w:val="14"/>
        </w:numPr>
        <w:rPr>
          <w:rFonts w:cs="Arial"/>
          <w:szCs w:val="22"/>
        </w:rPr>
      </w:pPr>
      <w:r>
        <w:rPr>
          <w:rFonts w:cs="Arial"/>
          <w:szCs w:val="22"/>
        </w:rPr>
        <w:t>MIL-STD-889</w:t>
      </w:r>
      <w:r w:rsidR="00F72A85">
        <w:rPr>
          <w:rFonts w:cs="Arial"/>
          <w:szCs w:val="22"/>
        </w:rPr>
        <w:t xml:space="preserve"> Dissimilar Metals</w:t>
      </w:r>
    </w:p>
    <w:p w14:paraId="39510E88" w14:textId="77777777" w:rsidR="00F72A85" w:rsidRDefault="00F72A85" w:rsidP="002E3974">
      <w:pPr>
        <w:pStyle w:val="NumberedMaterial"/>
        <w:numPr>
          <w:ilvl w:val="2"/>
          <w:numId w:val="14"/>
        </w:numPr>
        <w:rPr>
          <w:rFonts w:cs="Arial"/>
          <w:szCs w:val="22"/>
        </w:rPr>
      </w:pPr>
      <w:r>
        <w:rPr>
          <w:rFonts w:cs="Arial"/>
          <w:szCs w:val="22"/>
        </w:rPr>
        <w:t>Underwriters Laboratories (UL)</w:t>
      </w:r>
    </w:p>
    <w:p w14:paraId="75A73A3D" w14:textId="77777777" w:rsidR="00B06B04" w:rsidRDefault="00B06B04" w:rsidP="00125833">
      <w:pPr>
        <w:pStyle w:val="NumberedMaterial"/>
        <w:numPr>
          <w:ilvl w:val="3"/>
          <w:numId w:val="14"/>
        </w:numPr>
        <w:rPr>
          <w:rFonts w:cs="Arial"/>
          <w:szCs w:val="22"/>
        </w:rPr>
      </w:pPr>
      <w:r>
        <w:rPr>
          <w:rFonts w:cs="Arial"/>
          <w:szCs w:val="22"/>
        </w:rPr>
        <w:t>UL 467</w:t>
      </w:r>
      <w:r w:rsidR="00F72A85">
        <w:rPr>
          <w:rFonts w:cs="Arial"/>
          <w:szCs w:val="22"/>
        </w:rPr>
        <w:t xml:space="preserve"> - UL Standard for Safety Grounding and Bonding Equipment</w:t>
      </w:r>
    </w:p>
    <w:p w14:paraId="2B723743" w14:textId="77777777" w:rsidR="00B06B04" w:rsidRPr="00E95D49" w:rsidRDefault="00B06B04" w:rsidP="00125833">
      <w:pPr>
        <w:pStyle w:val="NumberedMaterial"/>
        <w:numPr>
          <w:ilvl w:val="3"/>
          <w:numId w:val="14"/>
        </w:numPr>
        <w:rPr>
          <w:rFonts w:cs="Arial"/>
          <w:szCs w:val="22"/>
        </w:rPr>
      </w:pPr>
      <w:r>
        <w:rPr>
          <w:rFonts w:cs="Arial"/>
          <w:szCs w:val="22"/>
        </w:rPr>
        <w:t>UL 546</w:t>
      </w:r>
      <w:r w:rsidR="00F72A85">
        <w:rPr>
          <w:rFonts w:cs="Arial"/>
          <w:szCs w:val="22"/>
        </w:rPr>
        <w:t xml:space="preserve"> – UL Outline of Investigation for Conductor Termination Compounds</w:t>
      </w:r>
    </w:p>
    <w:p w14:paraId="57BEDDFB" w14:textId="77777777" w:rsidR="002E3974" w:rsidRPr="00E95D49" w:rsidRDefault="002E3974" w:rsidP="00125833">
      <w:pPr>
        <w:pStyle w:val="NumberedMaterial"/>
        <w:numPr>
          <w:ilvl w:val="3"/>
          <w:numId w:val="14"/>
        </w:numPr>
        <w:rPr>
          <w:rFonts w:cs="Arial"/>
          <w:szCs w:val="22"/>
        </w:rPr>
      </w:pPr>
      <w:r w:rsidRPr="00E95D49">
        <w:rPr>
          <w:rFonts w:cs="Arial"/>
          <w:szCs w:val="22"/>
        </w:rPr>
        <w:t>ANSI/UL 96 - Lightning Protection Components.</w:t>
      </w:r>
    </w:p>
    <w:p w14:paraId="5056BB74" w14:textId="77777777" w:rsidR="00162AA5" w:rsidRPr="00E95D49" w:rsidRDefault="002E3974" w:rsidP="00125833">
      <w:pPr>
        <w:pStyle w:val="NumberedMaterial"/>
        <w:numPr>
          <w:ilvl w:val="3"/>
          <w:numId w:val="14"/>
        </w:numPr>
        <w:rPr>
          <w:rFonts w:cs="Arial"/>
          <w:szCs w:val="22"/>
        </w:rPr>
      </w:pPr>
      <w:r w:rsidRPr="00E95D49">
        <w:rPr>
          <w:rFonts w:cs="Arial"/>
          <w:szCs w:val="22"/>
        </w:rPr>
        <w:t>ANSI/UL 467 - Grounding and Bonding Equipment.</w:t>
      </w:r>
    </w:p>
    <w:p w14:paraId="2A621FBE" w14:textId="77777777" w:rsidR="00E16552" w:rsidRPr="00E95D49" w:rsidRDefault="00E16552" w:rsidP="002454B3">
      <w:pPr>
        <w:pStyle w:val="NumberedMaterial"/>
        <w:numPr>
          <w:ilvl w:val="1"/>
          <w:numId w:val="14"/>
        </w:numPr>
        <w:rPr>
          <w:rFonts w:cs="Arial"/>
          <w:szCs w:val="22"/>
        </w:rPr>
      </w:pPr>
      <w:r w:rsidRPr="00E95D49">
        <w:rPr>
          <w:rFonts w:cs="Arial"/>
          <w:szCs w:val="22"/>
        </w:rPr>
        <w:t>SUBMITTALS</w:t>
      </w:r>
    </w:p>
    <w:p w14:paraId="11688442" w14:textId="77777777" w:rsidR="00E16552" w:rsidRPr="00E95D49" w:rsidRDefault="00E16552" w:rsidP="002454B3">
      <w:pPr>
        <w:pStyle w:val="NumberedMaterial"/>
        <w:numPr>
          <w:ilvl w:val="2"/>
          <w:numId w:val="14"/>
        </w:numPr>
        <w:rPr>
          <w:rFonts w:cs="Arial"/>
          <w:szCs w:val="22"/>
        </w:rPr>
      </w:pPr>
      <w:r w:rsidRPr="00E95D49">
        <w:rPr>
          <w:rFonts w:cs="Arial"/>
          <w:szCs w:val="22"/>
        </w:rPr>
        <w:t>Submit materials data in accordance with of Section 01 33 00</w:t>
      </w:r>
      <w:r w:rsidR="00C00A70" w:rsidRPr="00E95D49">
        <w:rPr>
          <w:rFonts w:cs="Arial"/>
          <w:szCs w:val="22"/>
        </w:rPr>
        <w:t xml:space="preserve"> </w:t>
      </w:r>
      <w:r w:rsidRPr="00E95D49">
        <w:rPr>
          <w:rFonts w:cs="Arial"/>
          <w:szCs w:val="22"/>
        </w:rPr>
        <w:t>-</w:t>
      </w:r>
      <w:r w:rsidR="00C00A70" w:rsidRPr="00E95D49">
        <w:rPr>
          <w:rFonts w:cs="Arial"/>
          <w:szCs w:val="22"/>
        </w:rPr>
        <w:t xml:space="preserve"> </w:t>
      </w:r>
      <w:r w:rsidRPr="00E95D49">
        <w:rPr>
          <w:rFonts w:cs="Arial"/>
          <w:szCs w:val="22"/>
        </w:rPr>
        <w:t>Submittals.</w:t>
      </w:r>
      <w:r w:rsidR="002454B3" w:rsidRPr="00E95D49">
        <w:rPr>
          <w:rFonts w:cs="Arial"/>
          <w:szCs w:val="22"/>
        </w:rPr>
        <w:t xml:space="preserve"> </w:t>
      </w:r>
      <w:r w:rsidRPr="00E95D49">
        <w:rPr>
          <w:rFonts w:cs="Arial"/>
          <w:szCs w:val="22"/>
        </w:rPr>
        <w:t xml:space="preserve">Furnish manufacturers’ technical literature, standard details, product specifications, </w:t>
      </w:r>
      <w:r w:rsidR="00756D48" w:rsidRPr="00E95D49">
        <w:rPr>
          <w:rFonts w:cs="Arial"/>
          <w:szCs w:val="22"/>
        </w:rPr>
        <w:t xml:space="preserve">calibration reports, </w:t>
      </w:r>
      <w:r w:rsidRPr="00E95D49">
        <w:rPr>
          <w:rFonts w:cs="Arial"/>
          <w:szCs w:val="22"/>
        </w:rPr>
        <w:t>and installation instructions for all products.</w:t>
      </w:r>
    </w:p>
    <w:p w14:paraId="71A68F59" w14:textId="77777777" w:rsidR="003D6BB2" w:rsidRPr="00E95D49" w:rsidRDefault="00E16552" w:rsidP="002454B3">
      <w:pPr>
        <w:pStyle w:val="NumberedMaterial"/>
        <w:numPr>
          <w:ilvl w:val="2"/>
          <w:numId w:val="14"/>
        </w:numPr>
        <w:rPr>
          <w:rFonts w:cs="Arial"/>
          <w:szCs w:val="22"/>
        </w:rPr>
      </w:pPr>
      <w:r w:rsidRPr="00E95D49">
        <w:rPr>
          <w:rFonts w:cs="Arial"/>
          <w:szCs w:val="22"/>
        </w:rPr>
        <w:t>Submittals shall include the following:</w:t>
      </w:r>
    </w:p>
    <w:p w14:paraId="1DD62C17" w14:textId="77777777" w:rsidR="00E16552" w:rsidRPr="00E95D49" w:rsidRDefault="00E16552" w:rsidP="002454B3">
      <w:pPr>
        <w:pStyle w:val="NumberedMaterial"/>
        <w:numPr>
          <w:ilvl w:val="3"/>
          <w:numId w:val="14"/>
        </w:numPr>
        <w:rPr>
          <w:rFonts w:cs="Arial"/>
          <w:szCs w:val="22"/>
        </w:rPr>
      </w:pPr>
      <w:r w:rsidRPr="00E95D49">
        <w:rPr>
          <w:rFonts w:cs="Arial"/>
          <w:szCs w:val="22"/>
        </w:rPr>
        <w:t>Submit product data for the following:</w:t>
      </w:r>
    </w:p>
    <w:p w14:paraId="3C66316B" w14:textId="77777777" w:rsidR="00E16552" w:rsidRPr="00E95D49" w:rsidRDefault="00E16552" w:rsidP="002454B3">
      <w:pPr>
        <w:pStyle w:val="NumberedMaterial"/>
        <w:numPr>
          <w:ilvl w:val="4"/>
          <w:numId w:val="14"/>
        </w:numPr>
        <w:rPr>
          <w:rFonts w:cs="Arial"/>
          <w:szCs w:val="22"/>
        </w:rPr>
      </w:pPr>
      <w:r w:rsidRPr="00E95D49">
        <w:rPr>
          <w:rFonts w:cs="Arial"/>
          <w:szCs w:val="22"/>
        </w:rPr>
        <w:t>Grounding conductors and cables.</w:t>
      </w:r>
    </w:p>
    <w:p w14:paraId="37829F27" w14:textId="77777777" w:rsidR="00E16552" w:rsidRPr="00E95D49" w:rsidRDefault="00E16552" w:rsidP="002454B3">
      <w:pPr>
        <w:pStyle w:val="NumberedMaterial"/>
        <w:numPr>
          <w:ilvl w:val="4"/>
          <w:numId w:val="14"/>
        </w:numPr>
        <w:rPr>
          <w:rFonts w:cs="Arial"/>
          <w:szCs w:val="22"/>
        </w:rPr>
      </w:pPr>
      <w:r w:rsidRPr="00E95D49">
        <w:rPr>
          <w:rFonts w:cs="Arial"/>
          <w:szCs w:val="22"/>
        </w:rPr>
        <w:t>Grounding connectors.</w:t>
      </w:r>
    </w:p>
    <w:p w14:paraId="2920675F" w14:textId="77777777" w:rsidR="00E16552" w:rsidRPr="00E95D49" w:rsidRDefault="00E16552" w:rsidP="002454B3">
      <w:pPr>
        <w:pStyle w:val="NumberedMaterial"/>
        <w:numPr>
          <w:ilvl w:val="4"/>
          <w:numId w:val="14"/>
        </w:numPr>
        <w:rPr>
          <w:rFonts w:cs="Arial"/>
          <w:szCs w:val="22"/>
        </w:rPr>
      </w:pPr>
      <w:r w:rsidRPr="00E95D49">
        <w:rPr>
          <w:rFonts w:cs="Arial"/>
          <w:szCs w:val="22"/>
        </w:rPr>
        <w:t>Grounding electrodes.</w:t>
      </w:r>
    </w:p>
    <w:p w14:paraId="5B2A76EF" w14:textId="77777777" w:rsidR="00E16552" w:rsidRPr="00E95D49" w:rsidRDefault="00E16552" w:rsidP="002454B3">
      <w:pPr>
        <w:pStyle w:val="NumberedMaterial"/>
        <w:numPr>
          <w:ilvl w:val="4"/>
          <w:numId w:val="14"/>
        </w:numPr>
        <w:rPr>
          <w:rFonts w:cs="Arial"/>
          <w:szCs w:val="22"/>
        </w:rPr>
      </w:pPr>
      <w:r w:rsidRPr="00E95D49">
        <w:rPr>
          <w:rFonts w:cs="Arial"/>
          <w:szCs w:val="22"/>
        </w:rPr>
        <w:t>Ground bus.</w:t>
      </w:r>
    </w:p>
    <w:p w14:paraId="07219D59" w14:textId="77777777" w:rsidR="00D6511A" w:rsidRPr="00E95D49" w:rsidRDefault="00D6511A" w:rsidP="002454B3">
      <w:pPr>
        <w:pStyle w:val="NumberedMaterial"/>
        <w:numPr>
          <w:ilvl w:val="4"/>
          <w:numId w:val="14"/>
        </w:numPr>
        <w:rPr>
          <w:rFonts w:cs="Arial"/>
          <w:szCs w:val="22"/>
        </w:rPr>
      </w:pPr>
      <w:r w:rsidRPr="00E95D49">
        <w:rPr>
          <w:rFonts w:cs="Arial"/>
          <w:szCs w:val="22"/>
        </w:rPr>
        <w:t>Test wells.</w:t>
      </w:r>
    </w:p>
    <w:p w14:paraId="2F9E0FBD" w14:textId="77777777" w:rsidR="0087194C" w:rsidRPr="00A23EE5" w:rsidRDefault="0087194C" w:rsidP="002454B3">
      <w:pPr>
        <w:pStyle w:val="NumberedMaterial"/>
        <w:numPr>
          <w:ilvl w:val="4"/>
          <w:numId w:val="14"/>
        </w:numPr>
        <w:rPr>
          <w:rFonts w:cs="Arial"/>
          <w:szCs w:val="22"/>
        </w:rPr>
      </w:pPr>
      <w:r w:rsidRPr="00E95D49">
        <w:rPr>
          <w:rFonts w:cs="Arial"/>
          <w:szCs w:val="22"/>
        </w:rPr>
        <w:t xml:space="preserve">Exothermic </w:t>
      </w:r>
      <w:r w:rsidR="00756D48" w:rsidRPr="00E95D49">
        <w:rPr>
          <w:rFonts w:cs="Arial"/>
          <w:szCs w:val="22"/>
        </w:rPr>
        <w:t>weld kit</w:t>
      </w:r>
      <w:r w:rsidR="004F4989" w:rsidRPr="00E95D49">
        <w:rPr>
          <w:rFonts w:cs="Arial"/>
          <w:szCs w:val="22"/>
        </w:rPr>
        <w:t>.</w:t>
      </w:r>
    </w:p>
    <w:p w14:paraId="5DCE862C" w14:textId="77777777" w:rsidR="003D6BB2" w:rsidRPr="00600061" w:rsidRDefault="00A150E7" w:rsidP="002454B3">
      <w:pPr>
        <w:pStyle w:val="NumberedMaterial"/>
        <w:numPr>
          <w:ilvl w:val="3"/>
          <w:numId w:val="14"/>
        </w:numPr>
        <w:rPr>
          <w:rFonts w:cs="Arial"/>
          <w:szCs w:val="22"/>
        </w:rPr>
      </w:pPr>
      <w:r w:rsidRPr="00600061">
        <w:rPr>
          <w:rFonts w:cs="Arial"/>
          <w:szCs w:val="22"/>
        </w:rPr>
        <w:t>Grounding plans and calculations for Contractor’s designed ground system.</w:t>
      </w:r>
    </w:p>
    <w:p w14:paraId="56FE2EE2" w14:textId="77777777" w:rsidR="00915304" w:rsidRPr="00600061" w:rsidRDefault="00915304" w:rsidP="002454B3">
      <w:pPr>
        <w:pStyle w:val="NumberedMaterial"/>
        <w:numPr>
          <w:ilvl w:val="3"/>
          <w:numId w:val="14"/>
        </w:numPr>
        <w:rPr>
          <w:rFonts w:cs="Arial"/>
          <w:szCs w:val="22"/>
        </w:rPr>
      </w:pPr>
      <w:r w:rsidRPr="00600061">
        <w:rPr>
          <w:rFonts w:cs="Arial"/>
          <w:szCs w:val="22"/>
        </w:rPr>
        <w:t>Submittal log of locations where Contractor will bond grounding conductors to structural steel.</w:t>
      </w:r>
    </w:p>
    <w:p w14:paraId="70597954" w14:textId="77777777" w:rsidR="00E16552" w:rsidRPr="002F4846" w:rsidRDefault="00E16552" w:rsidP="002454B3">
      <w:pPr>
        <w:pStyle w:val="NumberedMaterial"/>
        <w:numPr>
          <w:ilvl w:val="3"/>
          <w:numId w:val="14"/>
        </w:numPr>
        <w:rPr>
          <w:rFonts w:cs="Arial"/>
          <w:szCs w:val="22"/>
        </w:rPr>
      </w:pPr>
      <w:r w:rsidRPr="002F4846">
        <w:rPr>
          <w:rFonts w:cs="Arial"/>
          <w:szCs w:val="22"/>
        </w:rPr>
        <w:t>Field Test Reports: Submit written test reports to i</w:t>
      </w:r>
      <w:r w:rsidRPr="002F4846">
        <w:rPr>
          <w:rFonts w:cs="Arial"/>
          <w:szCs w:val="22"/>
        </w:rPr>
        <w:t>n</w:t>
      </w:r>
      <w:r w:rsidRPr="002F4846">
        <w:rPr>
          <w:rFonts w:cs="Arial"/>
          <w:szCs w:val="22"/>
        </w:rPr>
        <w:t>clude the following:</w:t>
      </w:r>
    </w:p>
    <w:p w14:paraId="33907491" w14:textId="77777777" w:rsidR="003D6BB2" w:rsidRDefault="00E16552" w:rsidP="002454B3">
      <w:pPr>
        <w:pStyle w:val="NumberedMaterial"/>
        <w:numPr>
          <w:ilvl w:val="4"/>
          <w:numId w:val="14"/>
        </w:numPr>
        <w:rPr>
          <w:rFonts w:cs="Arial"/>
          <w:szCs w:val="22"/>
        </w:rPr>
      </w:pPr>
      <w:r w:rsidRPr="002F4846">
        <w:rPr>
          <w:rFonts w:cs="Arial"/>
          <w:szCs w:val="22"/>
        </w:rPr>
        <w:t>Test procedures used.</w:t>
      </w:r>
    </w:p>
    <w:p w14:paraId="47D4ABA1" w14:textId="77777777" w:rsidR="00B06B04" w:rsidRPr="002F4846" w:rsidRDefault="00B06B04" w:rsidP="002454B3">
      <w:pPr>
        <w:pStyle w:val="NumberedMaterial"/>
        <w:numPr>
          <w:ilvl w:val="4"/>
          <w:numId w:val="14"/>
        </w:numPr>
        <w:rPr>
          <w:rFonts w:cs="Arial"/>
          <w:szCs w:val="22"/>
        </w:rPr>
      </w:pPr>
      <w:r>
        <w:rPr>
          <w:rFonts w:cs="Arial"/>
          <w:szCs w:val="22"/>
        </w:rPr>
        <w:t>Test Equipment product data and calibration certification</w:t>
      </w:r>
    </w:p>
    <w:p w14:paraId="44C907DE" w14:textId="77777777" w:rsidR="00E16552" w:rsidRPr="002F4846" w:rsidRDefault="00E16552" w:rsidP="002454B3">
      <w:pPr>
        <w:pStyle w:val="NumberedMaterial"/>
        <w:numPr>
          <w:ilvl w:val="4"/>
          <w:numId w:val="14"/>
        </w:numPr>
        <w:rPr>
          <w:rFonts w:cs="Arial"/>
          <w:szCs w:val="22"/>
        </w:rPr>
      </w:pPr>
      <w:r w:rsidRPr="002F4846">
        <w:rPr>
          <w:rFonts w:cs="Arial"/>
          <w:szCs w:val="22"/>
        </w:rPr>
        <w:t>Test results that comply with requirements.</w:t>
      </w:r>
    </w:p>
    <w:p w14:paraId="6F3FBB51" w14:textId="77777777" w:rsidR="00E16552" w:rsidRPr="002F4846" w:rsidRDefault="00E16552" w:rsidP="002454B3">
      <w:pPr>
        <w:pStyle w:val="NumberedMaterial"/>
        <w:numPr>
          <w:ilvl w:val="4"/>
          <w:numId w:val="14"/>
        </w:numPr>
        <w:rPr>
          <w:rFonts w:cs="Arial"/>
          <w:szCs w:val="22"/>
        </w:rPr>
      </w:pPr>
      <w:r w:rsidRPr="002F4846">
        <w:rPr>
          <w:rFonts w:cs="Arial"/>
          <w:szCs w:val="22"/>
        </w:rPr>
        <w:t>Results of failed tests and corrective action taken to achieve test results that comply with requirements.</w:t>
      </w:r>
    </w:p>
    <w:p w14:paraId="7B02134D" w14:textId="77777777" w:rsidR="00F3310F" w:rsidRPr="002F4846" w:rsidRDefault="00A015F9" w:rsidP="00F3310F">
      <w:pPr>
        <w:pStyle w:val="NumberedMaterial"/>
        <w:numPr>
          <w:ilvl w:val="4"/>
          <w:numId w:val="14"/>
        </w:numPr>
        <w:rPr>
          <w:rFonts w:cs="Arial"/>
          <w:szCs w:val="22"/>
        </w:rPr>
      </w:pPr>
      <w:r w:rsidRPr="002F4846">
        <w:rPr>
          <w:rFonts w:cs="Arial"/>
          <w:szCs w:val="22"/>
        </w:rPr>
        <w:t>Soil types and conditions where ground tests were performed.</w:t>
      </w:r>
      <w:r w:rsidR="00F3310F" w:rsidRPr="002F4846">
        <w:rPr>
          <w:rFonts w:cs="Arial"/>
          <w:szCs w:val="22"/>
        </w:rPr>
        <w:t xml:space="preserve"> </w:t>
      </w:r>
    </w:p>
    <w:p w14:paraId="19AB5B00" w14:textId="77777777" w:rsidR="00F3310F" w:rsidRPr="002F4846" w:rsidRDefault="00F3310F" w:rsidP="00F3310F">
      <w:pPr>
        <w:pStyle w:val="NumberedMaterial"/>
        <w:numPr>
          <w:ilvl w:val="3"/>
          <w:numId w:val="14"/>
        </w:numPr>
        <w:rPr>
          <w:rFonts w:cs="Arial"/>
          <w:szCs w:val="22"/>
        </w:rPr>
      </w:pPr>
      <w:r w:rsidRPr="002F4846">
        <w:rPr>
          <w:rFonts w:cs="Arial"/>
          <w:szCs w:val="22"/>
        </w:rPr>
        <w:t>As-Built Data: Plans showing dimensioned as-built locations of grounding features specified in "Field Quality Control" Article, including the following:</w:t>
      </w:r>
    </w:p>
    <w:p w14:paraId="5DCEC360" w14:textId="77777777" w:rsidR="00F3310F" w:rsidRPr="002F4846" w:rsidRDefault="00F3310F" w:rsidP="00F3310F">
      <w:pPr>
        <w:pStyle w:val="NumberedMaterial"/>
        <w:numPr>
          <w:ilvl w:val="4"/>
          <w:numId w:val="14"/>
        </w:numPr>
        <w:rPr>
          <w:rFonts w:cs="Arial"/>
          <w:szCs w:val="22"/>
        </w:rPr>
      </w:pPr>
      <w:r w:rsidRPr="002F4846">
        <w:rPr>
          <w:rFonts w:cs="Arial"/>
          <w:szCs w:val="22"/>
        </w:rPr>
        <w:lastRenderedPageBreak/>
        <w:t xml:space="preserve">Test wells. </w:t>
      </w:r>
    </w:p>
    <w:p w14:paraId="602A1270" w14:textId="77777777" w:rsidR="00F3310F" w:rsidRPr="002F4846" w:rsidRDefault="00F3310F" w:rsidP="00F3310F">
      <w:pPr>
        <w:pStyle w:val="NumberedMaterial"/>
        <w:numPr>
          <w:ilvl w:val="4"/>
          <w:numId w:val="14"/>
        </w:numPr>
        <w:rPr>
          <w:rFonts w:cs="Arial"/>
          <w:szCs w:val="22"/>
        </w:rPr>
      </w:pPr>
      <w:r w:rsidRPr="002F4846">
        <w:rPr>
          <w:rFonts w:cs="Arial"/>
          <w:szCs w:val="22"/>
        </w:rPr>
        <w:t>Ground rods.</w:t>
      </w:r>
    </w:p>
    <w:p w14:paraId="4912475A" w14:textId="77777777" w:rsidR="00F3310F" w:rsidRPr="002F4846" w:rsidRDefault="00F3310F" w:rsidP="00F3310F">
      <w:pPr>
        <w:pStyle w:val="NumberedMaterial"/>
        <w:numPr>
          <w:ilvl w:val="4"/>
          <w:numId w:val="14"/>
        </w:numPr>
        <w:rPr>
          <w:rFonts w:cs="Arial"/>
          <w:szCs w:val="22"/>
        </w:rPr>
      </w:pPr>
      <w:r w:rsidRPr="002F4846">
        <w:rPr>
          <w:rFonts w:cs="Arial"/>
          <w:szCs w:val="22"/>
        </w:rPr>
        <w:t>Ground rings.</w:t>
      </w:r>
    </w:p>
    <w:p w14:paraId="5D481A6A" w14:textId="77777777" w:rsidR="003D6BB2" w:rsidRPr="002F4846" w:rsidRDefault="00F3310F" w:rsidP="00F3310F">
      <w:pPr>
        <w:pStyle w:val="NumberedMaterial"/>
        <w:numPr>
          <w:ilvl w:val="4"/>
          <w:numId w:val="14"/>
        </w:numPr>
        <w:rPr>
          <w:rFonts w:cs="Arial"/>
          <w:szCs w:val="22"/>
        </w:rPr>
      </w:pPr>
      <w:r w:rsidRPr="002F4846">
        <w:rPr>
          <w:rFonts w:cs="Arial"/>
          <w:szCs w:val="22"/>
        </w:rPr>
        <w:t>Grounding arrangements and connections for separately derived systems.</w:t>
      </w:r>
    </w:p>
    <w:p w14:paraId="322A42BA" w14:textId="77777777" w:rsidR="007A5A7F" w:rsidRPr="002F4846" w:rsidRDefault="007A5A7F" w:rsidP="002454B3">
      <w:pPr>
        <w:pStyle w:val="NumberedMaterial"/>
        <w:numPr>
          <w:ilvl w:val="1"/>
          <w:numId w:val="14"/>
        </w:numPr>
        <w:rPr>
          <w:rFonts w:cs="Arial"/>
          <w:szCs w:val="22"/>
        </w:rPr>
      </w:pPr>
      <w:r w:rsidRPr="002F4846">
        <w:rPr>
          <w:rFonts w:cs="Arial"/>
          <w:szCs w:val="22"/>
        </w:rPr>
        <w:t>QUALITY ASSURANCE</w:t>
      </w:r>
    </w:p>
    <w:p w14:paraId="1A4EBAD4" w14:textId="77777777" w:rsidR="007A5A7F" w:rsidRDefault="007A5A7F" w:rsidP="002454B3">
      <w:pPr>
        <w:pStyle w:val="NumberedMaterial"/>
        <w:numPr>
          <w:ilvl w:val="2"/>
          <w:numId w:val="14"/>
        </w:numPr>
        <w:rPr>
          <w:rFonts w:cs="Arial"/>
          <w:szCs w:val="22"/>
        </w:rPr>
      </w:pPr>
      <w:r w:rsidRPr="002F4846">
        <w:rPr>
          <w:rFonts w:cs="Arial"/>
          <w:szCs w:val="22"/>
        </w:rPr>
        <w:t>Listing and Labeling: Provide electrical components, devices, and accessories that are Listed and Labeled as defined in NFPA 70, Article 100, by a testing agency acceptable to the Authority Having J</w:t>
      </w:r>
      <w:r w:rsidRPr="002F4846">
        <w:rPr>
          <w:rFonts w:cs="Arial"/>
          <w:szCs w:val="22"/>
        </w:rPr>
        <w:t>u</w:t>
      </w:r>
      <w:r w:rsidRPr="002F4846">
        <w:rPr>
          <w:rFonts w:cs="Arial"/>
          <w:szCs w:val="22"/>
        </w:rPr>
        <w:t>risdiction, and marked for specific types, sizes, and combinations of conductors and connected items.</w:t>
      </w:r>
    </w:p>
    <w:p w14:paraId="59622803" w14:textId="77777777" w:rsidR="00AE0428" w:rsidRPr="00AE0428" w:rsidRDefault="00AE0428" w:rsidP="00AE0428">
      <w:pPr>
        <w:pStyle w:val="NumberedMaterial"/>
        <w:numPr>
          <w:ilvl w:val="2"/>
          <w:numId w:val="14"/>
        </w:numPr>
        <w:rPr>
          <w:rFonts w:cs="Arial"/>
          <w:szCs w:val="22"/>
        </w:rPr>
      </w:pPr>
      <w:r w:rsidRPr="00AE0428">
        <w:rPr>
          <w:rFonts w:cs="Arial"/>
          <w:szCs w:val="22"/>
        </w:rPr>
        <w:t>Testing Agency Qualifications: Member company of NETA or an NRTL.</w:t>
      </w:r>
    </w:p>
    <w:p w14:paraId="25A5E27E" w14:textId="77777777" w:rsidR="00AE0428" w:rsidRPr="002F4846" w:rsidRDefault="00AE0428" w:rsidP="00125833">
      <w:pPr>
        <w:pStyle w:val="NumberedMaterial"/>
        <w:numPr>
          <w:ilvl w:val="3"/>
          <w:numId w:val="14"/>
        </w:numPr>
        <w:rPr>
          <w:rFonts w:cs="Arial"/>
          <w:szCs w:val="22"/>
        </w:rPr>
      </w:pPr>
      <w:r w:rsidRPr="00AE0428">
        <w:rPr>
          <w:rFonts w:cs="Arial"/>
          <w:szCs w:val="22"/>
        </w:rPr>
        <w:t>Testing Agency's Field Supervisor: Certified by NETA to supervise on-site testing.</w:t>
      </w:r>
    </w:p>
    <w:p w14:paraId="67EEC8B9" w14:textId="77777777" w:rsidR="007A5A7F" w:rsidRPr="002F4846" w:rsidRDefault="007A5A7F" w:rsidP="002454B3">
      <w:pPr>
        <w:pStyle w:val="NumberedMaterial"/>
        <w:numPr>
          <w:ilvl w:val="2"/>
          <w:numId w:val="14"/>
        </w:numPr>
        <w:rPr>
          <w:rFonts w:cs="Arial"/>
          <w:szCs w:val="22"/>
        </w:rPr>
      </w:pPr>
      <w:r w:rsidRPr="002F4846">
        <w:rPr>
          <w:rFonts w:cs="Arial"/>
          <w:szCs w:val="22"/>
        </w:rPr>
        <w:t>Comply with IEEE 837 and UL 467.</w:t>
      </w:r>
    </w:p>
    <w:p w14:paraId="4E974FF3" w14:textId="77777777" w:rsidR="007A5A7F" w:rsidRPr="002F4846" w:rsidRDefault="007A5A7F" w:rsidP="002454B3">
      <w:pPr>
        <w:pStyle w:val="NumberedMaterial"/>
        <w:numPr>
          <w:ilvl w:val="2"/>
          <w:numId w:val="14"/>
        </w:numPr>
        <w:rPr>
          <w:rFonts w:cs="Arial"/>
          <w:szCs w:val="22"/>
        </w:rPr>
      </w:pPr>
      <w:r w:rsidRPr="002F4846">
        <w:rPr>
          <w:rFonts w:cs="Arial"/>
          <w:szCs w:val="22"/>
        </w:rPr>
        <w:t>Comply with IEEE Std. 142 (Green Book).</w:t>
      </w:r>
    </w:p>
    <w:p w14:paraId="1DE308F4" w14:textId="77777777" w:rsidR="007A5A7F" w:rsidRPr="002F4846" w:rsidRDefault="007A5A7F" w:rsidP="002454B3">
      <w:pPr>
        <w:pStyle w:val="NumberedMaterial"/>
        <w:numPr>
          <w:ilvl w:val="2"/>
          <w:numId w:val="14"/>
        </w:numPr>
        <w:rPr>
          <w:rFonts w:cs="Arial"/>
          <w:szCs w:val="22"/>
        </w:rPr>
      </w:pPr>
      <w:r w:rsidRPr="002F4846">
        <w:rPr>
          <w:rFonts w:cs="Arial"/>
          <w:szCs w:val="22"/>
        </w:rPr>
        <w:t>Comply with NFPA 70.</w:t>
      </w:r>
    </w:p>
    <w:p w14:paraId="29DB2CCB" w14:textId="77777777" w:rsidR="007A5A7F" w:rsidRPr="002F4846" w:rsidRDefault="007A5A7F" w:rsidP="002454B3">
      <w:pPr>
        <w:pStyle w:val="NumberedMaterial"/>
        <w:numPr>
          <w:ilvl w:val="2"/>
          <w:numId w:val="14"/>
        </w:numPr>
        <w:rPr>
          <w:rFonts w:cs="Arial"/>
          <w:szCs w:val="22"/>
        </w:rPr>
      </w:pPr>
      <w:r w:rsidRPr="002F4846">
        <w:rPr>
          <w:rFonts w:cs="Arial"/>
          <w:szCs w:val="22"/>
        </w:rPr>
        <w:t>Comply with IEEE C2 for overhead-line construction and medium-voltage u</w:t>
      </w:r>
      <w:r w:rsidRPr="002F4846">
        <w:rPr>
          <w:rFonts w:cs="Arial"/>
          <w:szCs w:val="22"/>
        </w:rPr>
        <w:t>n</w:t>
      </w:r>
      <w:r w:rsidRPr="002F4846">
        <w:rPr>
          <w:rFonts w:cs="Arial"/>
          <w:szCs w:val="22"/>
        </w:rPr>
        <w:t>derground construction.</w:t>
      </w:r>
    </w:p>
    <w:p w14:paraId="58522B68" w14:textId="77777777" w:rsidR="007A5A7F" w:rsidRPr="002F4846" w:rsidRDefault="007A5A7F" w:rsidP="002454B3">
      <w:pPr>
        <w:pStyle w:val="NumberedMaterial"/>
        <w:numPr>
          <w:ilvl w:val="2"/>
          <w:numId w:val="14"/>
        </w:numPr>
        <w:rPr>
          <w:rFonts w:cs="Arial"/>
          <w:szCs w:val="22"/>
        </w:rPr>
      </w:pPr>
      <w:r w:rsidRPr="002F4846">
        <w:rPr>
          <w:rFonts w:cs="Arial"/>
          <w:szCs w:val="22"/>
        </w:rPr>
        <w:t>Comply with NFPA 780 and UL 96 when interconnecting with lightning prote</w:t>
      </w:r>
      <w:r w:rsidRPr="002F4846">
        <w:rPr>
          <w:rFonts w:cs="Arial"/>
          <w:szCs w:val="22"/>
        </w:rPr>
        <w:t>c</w:t>
      </w:r>
      <w:r w:rsidRPr="002F4846">
        <w:rPr>
          <w:rFonts w:cs="Arial"/>
          <w:szCs w:val="22"/>
        </w:rPr>
        <w:t>tion system.</w:t>
      </w:r>
    </w:p>
    <w:p w14:paraId="63580F71" w14:textId="77777777" w:rsidR="007A5A7F" w:rsidRPr="002F4846" w:rsidRDefault="007A5A7F" w:rsidP="002454B3">
      <w:pPr>
        <w:pStyle w:val="NumberedMaterial"/>
        <w:rPr>
          <w:rFonts w:cs="Arial"/>
          <w:szCs w:val="22"/>
          <w:u w:val="single"/>
        </w:rPr>
      </w:pPr>
      <w:r w:rsidRPr="002F4846">
        <w:rPr>
          <w:rFonts w:cs="Arial"/>
          <w:szCs w:val="22"/>
          <w:u w:val="single"/>
        </w:rPr>
        <w:t>PRODUCTS</w:t>
      </w:r>
    </w:p>
    <w:p w14:paraId="44555A03" w14:textId="77777777" w:rsidR="007D4A32" w:rsidRPr="002F4846" w:rsidRDefault="007D4A32" w:rsidP="007D4A32">
      <w:pPr>
        <w:pStyle w:val="Note"/>
        <w:rPr>
          <w:rFonts w:cs="Arial"/>
          <w:szCs w:val="22"/>
        </w:rPr>
      </w:pPr>
      <w:r w:rsidRPr="002F4846">
        <w:rPr>
          <w:rFonts w:cs="Arial"/>
          <w:szCs w:val="22"/>
        </w:rPr>
        <w:t>A.</w:t>
      </w:r>
      <w:r w:rsidRPr="002F4846">
        <w:rPr>
          <w:rFonts w:cs="Arial"/>
          <w:szCs w:val="22"/>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196AF783" w14:textId="77777777" w:rsidR="007D4A32" w:rsidRPr="002F4846" w:rsidRDefault="007D4A32" w:rsidP="007D4A32">
      <w:pPr>
        <w:pStyle w:val="Note"/>
        <w:rPr>
          <w:rFonts w:cs="Arial"/>
          <w:szCs w:val="22"/>
        </w:rPr>
      </w:pPr>
      <w:r w:rsidRPr="002F4846">
        <w:rPr>
          <w:rFonts w:cs="Arial"/>
          <w:szCs w:val="22"/>
        </w:rPr>
        <w:t>B.</w:t>
      </w:r>
      <w:r w:rsidRPr="002F4846">
        <w:rPr>
          <w:rFonts w:cs="Arial"/>
          <w:szCs w:val="22"/>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7A62EF0" w14:textId="77777777" w:rsidR="007A5A7F" w:rsidRPr="002F4846" w:rsidRDefault="007A5A7F" w:rsidP="002454B3">
      <w:pPr>
        <w:pStyle w:val="NumberedMaterial"/>
        <w:numPr>
          <w:ilvl w:val="1"/>
          <w:numId w:val="14"/>
        </w:numPr>
        <w:rPr>
          <w:rFonts w:cs="Arial"/>
          <w:szCs w:val="22"/>
        </w:rPr>
      </w:pPr>
      <w:r w:rsidRPr="002F4846">
        <w:rPr>
          <w:rFonts w:cs="Arial"/>
          <w:szCs w:val="22"/>
        </w:rPr>
        <w:t>MANUFACTURERS</w:t>
      </w:r>
    </w:p>
    <w:p w14:paraId="7D637890" w14:textId="77777777" w:rsidR="007A5A7F" w:rsidRPr="002F4846" w:rsidRDefault="007A5A7F" w:rsidP="002454B3">
      <w:pPr>
        <w:pStyle w:val="NumberedMaterial"/>
        <w:numPr>
          <w:ilvl w:val="2"/>
          <w:numId w:val="14"/>
        </w:numPr>
        <w:rPr>
          <w:rFonts w:cs="Arial"/>
          <w:szCs w:val="22"/>
        </w:rPr>
      </w:pPr>
      <w:r w:rsidRPr="002F4846">
        <w:rPr>
          <w:rFonts w:cs="Arial"/>
          <w:szCs w:val="22"/>
        </w:rPr>
        <w:t>Manufacturers: Subject to compliance with requirements, provide products by one of the following:</w:t>
      </w:r>
    </w:p>
    <w:p w14:paraId="6C15222C" w14:textId="77777777" w:rsidR="003D6BB2" w:rsidRPr="002F4846" w:rsidRDefault="007A5A7F" w:rsidP="002454B3">
      <w:pPr>
        <w:pStyle w:val="NumberedMaterial"/>
        <w:numPr>
          <w:ilvl w:val="3"/>
          <w:numId w:val="14"/>
        </w:numPr>
        <w:rPr>
          <w:rFonts w:cs="Arial"/>
          <w:szCs w:val="22"/>
        </w:rPr>
      </w:pPr>
      <w:r w:rsidRPr="002F4846">
        <w:rPr>
          <w:rFonts w:cs="Arial"/>
          <w:szCs w:val="22"/>
        </w:rPr>
        <w:t>Grounding Conductor Fittings:</w:t>
      </w:r>
    </w:p>
    <w:p w14:paraId="01CCE78D" w14:textId="77777777" w:rsidR="00B850B3" w:rsidRPr="002F4846" w:rsidRDefault="00B850B3" w:rsidP="00B850B3">
      <w:pPr>
        <w:pStyle w:val="NumberedMaterial"/>
        <w:numPr>
          <w:ilvl w:val="4"/>
          <w:numId w:val="14"/>
        </w:numPr>
        <w:rPr>
          <w:rFonts w:cs="Arial"/>
          <w:szCs w:val="22"/>
        </w:rPr>
      </w:pPr>
      <w:r>
        <w:rPr>
          <w:rFonts w:cs="Arial"/>
          <w:szCs w:val="22"/>
        </w:rPr>
        <w:t xml:space="preserve">nVent </w:t>
      </w:r>
      <w:r w:rsidR="007A5A7F" w:rsidRPr="00B850B3">
        <w:rPr>
          <w:rFonts w:cs="Arial"/>
          <w:szCs w:val="22"/>
        </w:rPr>
        <w:t>Erico</w:t>
      </w:r>
    </w:p>
    <w:p w14:paraId="2CDBBF8D" w14:textId="77777777" w:rsidR="007A5A7F" w:rsidRPr="00B850B3" w:rsidRDefault="007A5A7F" w:rsidP="00B850B3">
      <w:pPr>
        <w:pStyle w:val="NumberedMaterial"/>
        <w:numPr>
          <w:ilvl w:val="4"/>
          <w:numId w:val="14"/>
        </w:numPr>
        <w:rPr>
          <w:rFonts w:cs="Arial"/>
          <w:szCs w:val="22"/>
        </w:rPr>
      </w:pPr>
      <w:r w:rsidRPr="00B850B3">
        <w:rPr>
          <w:rFonts w:cs="Arial"/>
          <w:szCs w:val="22"/>
        </w:rPr>
        <w:t>Chance/Hubbell.</w:t>
      </w:r>
    </w:p>
    <w:p w14:paraId="055047F7" w14:textId="77777777" w:rsidR="007A5A7F" w:rsidRPr="002F4846" w:rsidRDefault="007A5A7F" w:rsidP="002454B3">
      <w:pPr>
        <w:pStyle w:val="NumberedMaterial"/>
        <w:numPr>
          <w:ilvl w:val="4"/>
          <w:numId w:val="14"/>
        </w:numPr>
        <w:rPr>
          <w:rFonts w:cs="Arial"/>
          <w:szCs w:val="22"/>
        </w:rPr>
      </w:pPr>
      <w:r w:rsidRPr="002F4846">
        <w:rPr>
          <w:rFonts w:cs="Arial"/>
          <w:szCs w:val="22"/>
        </w:rPr>
        <w:t>Copperweld.</w:t>
      </w:r>
    </w:p>
    <w:p w14:paraId="73E57AA3" w14:textId="77777777" w:rsidR="007A5A7F" w:rsidRPr="002F4846" w:rsidRDefault="007A5A7F" w:rsidP="002454B3">
      <w:pPr>
        <w:pStyle w:val="NumberedMaterial"/>
        <w:numPr>
          <w:ilvl w:val="4"/>
          <w:numId w:val="14"/>
        </w:numPr>
        <w:rPr>
          <w:rFonts w:cs="Arial"/>
          <w:szCs w:val="22"/>
        </w:rPr>
      </w:pPr>
      <w:r w:rsidRPr="002F4846">
        <w:rPr>
          <w:rFonts w:cs="Arial"/>
          <w:szCs w:val="22"/>
        </w:rPr>
        <w:t>Burndy Electrical</w:t>
      </w:r>
      <w:r w:rsidR="005A43A5" w:rsidRPr="002F4846">
        <w:rPr>
          <w:rFonts w:cs="Arial"/>
          <w:szCs w:val="22"/>
        </w:rPr>
        <w:t>; Division of Hubbell</w:t>
      </w:r>
      <w:r w:rsidRPr="002F4846">
        <w:rPr>
          <w:rFonts w:cs="Arial"/>
          <w:szCs w:val="22"/>
        </w:rPr>
        <w:t>.</w:t>
      </w:r>
    </w:p>
    <w:p w14:paraId="459EA9FD" w14:textId="77777777" w:rsidR="007A5A7F" w:rsidRPr="002F4846" w:rsidRDefault="007A5A7F" w:rsidP="002454B3">
      <w:pPr>
        <w:pStyle w:val="NumberedMaterial"/>
        <w:numPr>
          <w:ilvl w:val="4"/>
          <w:numId w:val="14"/>
        </w:numPr>
        <w:rPr>
          <w:rFonts w:cs="Arial"/>
          <w:szCs w:val="22"/>
        </w:rPr>
      </w:pPr>
      <w:r w:rsidRPr="002F4846">
        <w:rPr>
          <w:rFonts w:cs="Arial"/>
          <w:szCs w:val="22"/>
        </w:rPr>
        <w:t>Ideal Industries, Inc.</w:t>
      </w:r>
    </w:p>
    <w:p w14:paraId="72EC229A" w14:textId="77777777" w:rsidR="007A5A7F" w:rsidRPr="002F4846" w:rsidRDefault="007A5A7F" w:rsidP="002454B3">
      <w:pPr>
        <w:pStyle w:val="NumberedMaterial"/>
        <w:numPr>
          <w:ilvl w:val="4"/>
          <w:numId w:val="14"/>
        </w:numPr>
        <w:rPr>
          <w:rFonts w:cs="Arial"/>
          <w:szCs w:val="22"/>
        </w:rPr>
      </w:pPr>
      <w:r w:rsidRPr="002F4846">
        <w:rPr>
          <w:rFonts w:cs="Arial"/>
          <w:szCs w:val="22"/>
        </w:rPr>
        <w:t>ILSCO.</w:t>
      </w:r>
    </w:p>
    <w:p w14:paraId="67F86A06" w14:textId="77777777" w:rsidR="007A5A7F" w:rsidRPr="002F4846" w:rsidRDefault="007A5A7F" w:rsidP="002454B3">
      <w:pPr>
        <w:pStyle w:val="NumberedMaterial"/>
        <w:numPr>
          <w:ilvl w:val="4"/>
          <w:numId w:val="14"/>
        </w:numPr>
        <w:rPr>
          <w:rFonts w:cs="Arial"/>
          <w:szCs w:val="22"/>
        </w:rPr>
      </w:pPr>
      <w:r w:rsidRPr="002F4846">
        <w:rPr>
          <w:rFonts w:cs="Arial"/>
          <w:szCs w:val="22"/>
        </w:rPr>
        <w:lastRenderedPageBreak/>
        <w:t>Kearney/Cooper Power Systems.</w:t>
      </w:r>
    </w:p>
    <w:p w14:paraId="40086097" w14:textId="77777777" w:rsidR="007A5A7F" w:rsidRPr="002F4846" w:rsidRDefault="007A5A7F" w:rsidP="002454B3">
      <w:pPr>
        <w:pStyle w:val="NumberedMaterial"/>
        <w:numPr>
          <w:ilvl w:val="4"/>
          <w:numId w:val="14"/>
        </w:numPr>
        <w:rPr>
          <w:rFonts w:cs="Arial"/>
          <w:szCs w:val="22"/>
        </w:rPr>
      </w:pPr>
      <w:r w:rsidRPr="002F4846">
        <w:rPr>
          <w:rFonts w:cs="Arial"/>
          <w:szCs w:val="22"/>
        </w:rPr>
        <w:t>Lyncole XIT Grounding</w:t>
      </w:r>
      <w:r w:rsidR="005A43A5" w:rsidRPr="002F4846">
        <w:rPr>
          <w:rFonts w:cs="Arial"/>
          <w:szCs w:val="22"/>
        </w:rPr>
        <w:t>; Division of VFC</w:t>
      </w:r>
      <w:r w:rsidRPr="002F4846">
        <w:rPr>
          <w:rFonts w:cs="Arial"/>
          <w:szCs w:val="22"/>
        </w:rPr>
        <w:t>.</w:t>
      </w:r>
    </w:p>
    <w:p w14:paraId="1C6E56BA" w14:textId="77777777" w:rsidR="007A5A7F" w:rsidRPr="002F4846" w:rsidRDefault="007A5A7F" w:rsidP="002454B3">
      <w:pPr>
        <w:pStyle w:val="NumberedMaterial"/>
        <w:numPr>
          <w:ilvl w:val="4"/>
          <w:numId w:val="14"/>
        </w:numPr>
        <w:rPr>
          <w:rFonts w:cs="Arial"/>
          <w:szCs w:val="22"/>
        </w:rPr>
      </w:pPr>
      <w:r w:rsidRPr="002F4846">
        <w:rPr>
          <w:rFonts w:cs="Arial"/>
          <w:szCs w:val="22"/>
        </w:rPr>
        <w:t>O-Z/Gedney Co.</w:t>
      </w:r>
    </w:p>
    <w:p w14:paraId="5001D731" w14:textId="77777777" w:rsidR="007A5A7F" w:rsidRPr="002F4846" w:rsidRDefault="007A5A7F" w:rsidP="002454B3">
      <w:pPr>
        <w:pStyle w:val="NumberedMaterial"/>
        <w:numPr>
          <w:ilvl w:val="4"/>
          <w:numId w:val="14"/>
        </w:numPr>
        <w:rPr>
          <w:rFonts w:cs="Arial"/>
          <w:szCs w:val="22"/>
        </w:rPr>
      </w:pPr>
      <w:r w:rsidRPr="002F4846">
        <w:rPr>
          <w:rFonts w:cs="Arial"/>
          <w:szCs w:val="22"/>
        </w:rPr>
        <w:t>Raco</w:t>
      </w:r>
      <w:r w:rsidR="00483EDA">
        <w:rPr>
          <w:rFonts w:cs="Arial"/>
          <w:szCs w:val="22"/>
        </w:rPr>
        <w:t xml:space="preserve">; </w:t>
      </w:r>
      <w:r w:rsidRPr="002F4846">
        <w:rPr>
          <w:rFonts w:cs="Arial"/>
          <w:szCs w:val="22"/>
        </w:rPr>
        <w:t>Division of Hubbell.</w:t>
      </w:r>
    </w:p>
    <w:p w14:paraId="71A9406C" w14:textId="77777777" w:rsidR="007A5A7F" w:rsidRPr="002F4846" w:rsidRDefault="007A5A7F" w:rsidP="002454B3">
      <w:pPr>
        <w:pStyle w:val="NumberedMaterial"/>
        <w:numPr>
          <w:ilvl w:val="4"/>
          <w:numId w:val="14"/>
        </w:numPr>
        <w:rPr>
          <w:rFonts w:cs="Arial"/>
          <w:szCs w:val="22"/>
        </w:rPr>
      </w:pPr>
      <w:r w:rsidRPr="002F4846">
        <w:rPr>
          <w:rFonts w:cs="Arial"/>
          <w:szCs w:val="22"/>
        </w:rPr>
        <w:t>Thomas &amp; Betts, Electrical</w:t>
      </w:r>
      <w:r w:rsidR="005A43A5" w:rsidRPr="002F4846">
        <w:rPr>
          <w:rFonts w:cs="Arial"/>
          <w:szCs w:val="22"/>
        </w:rPr>
        <w:t>; Division of ABB</w:t>
      </w:r>
      <w:r w:rsidRPr="002F4846">
        <w:rPr>
          <w:rFonts w:cs="Arial"/>
          <w:szCs w:val="22"/>
        </w:rPr>
        <w:t>.</w:t>
      </w:r>
    </w:p>
    <w:p w14:paraId="05197656" w14:textId="77777777" w:rsidR="006A0707" w:rsidRPr="002F4846" w:rsidRDefault="006A0707" w:rsidP="002454B3">
      <w:pPr>
        <w:pStyle w:val="NumberedMaterial"/>
        <w:numPr>
          <w:ilvl w:val="4"/>
          <w:numId w:val="14"/>
        </w:numPr>
        <w:rPr>
          <w:rFonts w:cs="Arial"/>
          <w:szCs w:val="22"/>
        </w:rPr>
      </w:pPr>
      <w:r w:rsidRPr="002F4846">
        <w:rPr>
          <w:rFonts w:cs="Arial"/>
          <w:szCs w:val="22"/>
        </w:rPr>
        <w:t xml:space="preserve">Or Approved Equal.  </w:t>
      </w:r>
    </w:p>
    <w:p w14:paraId="3CDD6189" w14:textId="77777777" w:rsidR="003D6BB2" w:rsidRPr="002F4846" w:rsidRDefault="007A5A7F" w:rsidP="002454B3">
      <w:pPr>
        <w:pStyle w:val="NumberedMaterial"/>
        <w:numPr>
          <w:ilvl w:val="3"/>
          <w:numId w:val="14"/>
        </w:numPr>
        <w:rPr>
          <w:rFonts w:cs="Arial"/>
          <w:szCs w:val="22"/>
        </w:rPr>
      </w:pPr>
      <w:r w:rsidRPr="002F4846">
        <w:rPr>
          <w:rFonts w:cs="Arial"/>
          <w:szCs w:val="22"/>
        </w:rPr>
        <w:t>Grounding Connectors and Rods:</w:t>
      </w:r>
    </w:p>
    <w:p w14:paraId="13F3A9A0" w14:textId="77777777" w:rsidR="00383EF6" w:rsidRPr="002F4846" w:rsidRDefault="00383EF6" w:rsidP="002454B3">
      <w:pPr>
        <w:pStyle w:val="NumberedMaterial"/>
        <w:numPr>
          <w:ilvl w:val="4"/>
          <w:numId w:val="14"/>
        </w:numPr>
        <w:rPr>
          <w:rFonts w:cs="Arial"/>
          <w:szCs w:val="22"/>
        </w:rPr>
      </w:pPr>
      <w:r w:rsidRPr="002F4846">
        <w:rPr>
          <w:rFonts w:cs="Arial"/>
          <w:szCs w:val="22"/>
        </w:rPr>
        <w:t>Harger</w:t>
      </w:r>
    </w:p>
    <w:p w14:paraId="05BF2556" w14:textId="77777777" w:rsidR="00383EF6" w:rsidRPr="002F4846" w:rsidRDefault="00383EF6" w:rsidP="002454B3">
      <w:pPr>
        <w:pStyle w:val="NumberedMaterial"/>
        <w:numPr>
          <w:ilvl w:val="4"/>
          <w:numId w:val="14"/>
        </w:numPr>
        <w:rPr>
          <w:rFonts w:cs="Arial"/>
          <w:szCs w:val="22"/>
        </w:rPr>
      </w:pPr>
      <w:r w:rsidRPr="002F4846">
        <w:rPr>
          <w:rFonts w:cs="Arial"/>
          <w:szCs w:val="22"/>
        </w:rPr>
        <w:t>Galvan</w:t>
      </w:r>
      <w:r w:rsidR="00483EDA">
        <w:rPr>
          <w:rFonts w:cs="Arial"/>
          <w:szCs w:val="22"/>
        </w:rPr>
        <w:t xml:space="preserve"> Electrical</w:t>
      </w:r>
    </w:p>
    <w:p w14:paraId="11080F4A" w14:textId="77777777" w:rsidR="007A5A7F" w:rsidRPr="002F4846" w:rsidRDefault="00EB0B73" w:rsidP="002454B3">
      <w:pPr>
        <w:pStyle w:val="NumberedMaterial"/>
        <w:numPr>
          <w:ilvl w:val="4"/>
          <w:numId w:val="14"/>
        </w:numPr>
        <w:rPr>
          <w:rFonts w:cs="Arial"/>
          <w:szCs w:val="22"/>
        </w:rPr>
      </w:pPr>
      <w:r>
        <w:rPr>
          <w:rFonts w:cs="Arial"/>
          <w:szCs w:val="22"/>
        </w:rPr>
        <w:t xml:space="preserve">nVent </w:t>
      </w:r>
      <w:r w:rsidR="007A5A7F" w:rsidRPr="002F4846">
        <w:rPr>
          <w:rFonts w:cs="Arial"/>
          <w:szCs w:val="22"/>
        </w:rPr>
        <w:t>Erico.</w:t>
      </w:r>
    </w:p>
    <w:p w14:paraId="7D3F4273" w14:textId="77777777" w:rsidR="007A5A7F" w:rsidRPr="002F4846" w:rsidRDefault="007A5A7F" w:rsidP="002454B3">
      <w:pPr>
        <w:pStyle w:val="NumberedMaterial"/>
        <w:numPr>
          <w:ilvl w:val="4"/>
          <w:numId w:val="14"/>
        </w:numPr>
        <w:rPr>
          <w:rFonts w:cs="Arial"/>
          <w:szCs w:val="22"/>
        </w:rPr>
      </w:pPr>
      <w:r w:rsidRPr="002F4846">
        <w:rPr>
          <w:rFonts w:cs="Arial"/>
          <w:szCs w:val="22"/>
        </w:rPr>
        <w:t>ILSCO.</w:t>
      </w:r>
    </w:p>
    <w:p w14:paraId="7EE53B4C" w14:textId="77777777" w:rsidR="007A5A7F" w:rsidRPr="002F4846" w:rsidRDefault="007A5A7F" w:rsidP="002454B3">
      <w:pPr>
        <w:pStyle w:val="NumberedMaterial"/>
        <w:numPr>
          <w:ilvl w:val="4"/>
          <w:numId w:val="14"/>
        </w:numPr>
        <w:rPr>
          <w:rFonts w:cs="Arial"/>
          <w:szCs w:val="22"/>
        </w:rPr>
      </w:pPr>
      <w:r w:rsidRPr="002F4846">
        <w:rPr>
          <w:rFonts w:cs="Arial"/>
          <w:szCs w:val="22"/>
        </w:rPr>
        <w:t>Lyncole XIT Grounding</w:t>
      </w:r>
      <w:r w:rsidR="005A43A5" w:rsidRPr="002F4846">
        <w:rPr>
          <w:rFonts w:cs="Arial"/>
          <w:szCs w:val="22"/>
        </w:rPr>
        <w:t>; Division of VFC</w:t>
      </w:r>
      <w:r w:rsidRPr="002F4846">
        <w:rPr>
          <w:rFonts w:cs="Arial"/>
          <w:szCs w:val="22"/>
        </w:rPr>
        <w:t>.</w:t>
      </w:r>
    </w:p>
    <w:p w14:paraId="3B20C6D3" w14:textId="77777777" w:rsidR="007A5A7F" w:rsidRPr="002F4846" w:rsidRDefault="007A5A7F" w:rsidP="002454B3">
      <w:pPr>
        <w:pStyle w:val="NumberedMaterial"/>
        <w:numPr>
          <w:ilvl w:val="4"/>
          <w:numId w:val="14"/>
        </w:numPr>
        <w:rPr>
          <w:rFonts w:cs="Arial"/>
          <w:szCs w:val="22"/>
        </w:rPr>
      </w:pPr>
      <w:r w:rsidRPr="002F4846">
        <w:rPr>
          <w:rFonts w:cs="Arial"/>
          <w:szCs w:val="22"/>
        </w:rPr>
        <w:t>O-Z/Gedney.</w:t>
      </w:r>
    </w:p>
    <w:p w14:paraId="73785C00" w14:textId="77777777" w:rsidR="007A5A7F" w:rsidRPr="002F4846" w:rsidRDefault="007A5A7F" w:rsidP="002454B3">
      <w:pPr>
        <w:pStyle w:val="NumberedMaterial"/>
        <w:numPr>
          <w:ilvl w:val="4"/>
          <w:numId w:val="14"/>
        </w:numPr>
        <w:rPr>
          <w:rFonts w:cs="Arial"/>
          <w:szCs w:val="22"/>
        </w:rPr>
      </w:pPr>
      <w:r w:rsidRPr="002F4846">
        <w:rPr>
          <w:rFonts w:cs="Arial"/>
          <w:szCs w:val="22"/>
        </w:rPr>
        <w:t>Raco, Inc.; Division of Hubbell.</w:t>
      </w:r>
    </w:p>
    <w:p w14:paraId="6B6E538C" w14:textId="77777777" w:rsidR="007A5A7F" w:rsidRPr="002F4846" w:rsidRDefault="007A5A7F" w:rsidP="002454B3">
      <w:pPr>
        <w:pStyle w:val="NumberedMaterial"/>
        <w:numPr>
          <w:ilvl w:val="4"/>
          <w:numId w:val="14"/>
        </w:numPr>
        <w:rPr>
          <w:rFonts w:cs="Arial"/>
          <w:szCs w:val="22"/>
        </w:rPr>
      </w:pPr>
      <w:r w:rsidRPr="002F4846">
        <w:rPr>
          <w:rFonts w:cs="Arial"/>
          <w:szCs w:val="22"/>
        </w:rPr>
        <w:t>Thomas &amp; Betts</w:t>
      </w:r>
      <w:r w:rsidR="005A43A5" w:rsidRPr="002F4846">
        <w:rPr>
          <w:rFonts w:cs="Arial"/>
          <w:szCs w:val="22"/>
        </w:rPr>
        <w:t>; Division of ABB</w:t>
      </w:r>
      <w:r w:rsidRPr="002F4846">
        <w:rPr>
          <w:rFonts w:cs="Arial"/>
          <w:szCs w:val="22"/>
        </w:rPr>
        <w:t>.</w:t>
      </w:r>
    </w:p>
    <w:p w14:paraId="02882344" w14:textId="77777777" w:rsidR="00707816" w:rsidRPr="002F4846" w:rsidRDefault="00707816" w:rsidP="002454B3">
      <w:pPr>
        <w:pStyle w:val="NumberedMaterial"/>
        <w:numPr>
          <w:ilvl w:val="4"/>
          <w:numId w:val="14"/>
        </w:numPr>
        <w:rPr>
          <w:rFonts w:cs="Arial"/>
          <w:szCs w:val="22"/>
        </w:rPr>
      </w:pPr>
      <w:r w:rsidRPr="002F4846">
        <w:rPr>
          <w:rFonts w:cs="Arial"/>
          <w:szCs w:val="22"/>
        </w:rPr>
        <w:t xml:space="preserve">Or Approved Equal.  </w:t>
      </w:r>
    </w:p>
    <w:p w14:paraId="3BBD8F7E" w14:textId="77777777" w:rsidR="00383EF6" w:rsidRPr="002F4846" w:rsidRDefault="00383EF6" w:rsidP="002454B3">
      <w:pPr>
        <w:pStyle w:val="NumberedMaterial"/>
        <w:numPr>
          <w:ilvl w:val="3"/>
          <w:numId w:val="14"/>
        </w:numPr>
        <w:rPr>
          <w:rFonts w:cs="Arial"/>
          <w:szCs w:val="22"/>
        </w:rPr>
      </w:pPr>
      <w:r w:rsidRPr="002F4846">
        <w:rPr>
          <w:rFonts w:cs="Arial"/>
          <w:szCs w:val="22"/>
        </w:rPr>
        <w:t>Ground Bars</w:t>
      </w:r>
    </w:p>
    <w:p w14:paraId="7236998F" w14:textId="77777777" w:rsidR="00383EF6" w:rsidRPr="002F4846" w:rsidRDefault="00383EF6" w:rsidP="002454B3">
      <w:pPr>
        <w:pStyle w:val="NumberedMaterial"/>
        <w:numPr>
          <w:ilvl w:val="4"/>
          <w:numId w:val="14"/>
        </w:numPr>
        <w:rPr>
          <w:rFonts w:cs="Arial"/>
          <w:szCs w:val="22"/>
        </w:rPr>
      </w:pPr>
      <w:r w:rsidRPr="002F4846">
        <w:rPr>
          <w:rFonts w:cs="Arial"/>
          <w:szCs w:val="22"/>
        </w:rPr>
        <w:t>Harger GBI series</w:t>
      </w:r>
      <w:r w:rsidR="004F4989" w:rsidRPr="002F4846">
        <w:rPr>
          <w:rFonts w:cs="Arial"/>
          <w:szCs w:val="22"/>
        </w:rPr>
        <w:t>.</w:t>
      </w:r>
    </w:p>
    <w:p w14:paraId="33ADEA0D" w14:textId="77777777" w:rsidR="00CC5DF9" w:rsidRPr="002F4846" w:rsidRDefault="00CC5DF9" w:rsidP="002454B3">
      <w:pPr>
        <w:pStyle w:val="NumberedMaterial"/>
        <w:numPr>
          <w:ilvl w:val="4"/>
          <w:numId w:val="14"/>
        </w:numPr>
        <w:rPr>
          <w:rFonts w:cs="Arial"/>
          <w:szCs w:val="22"/>
        </w:rPr>
      </w:pPr>
      <w:r w:rsidRPr="002F4846">
        <w:rPr>
          <w:rFonts w:cs="Arial"/>
          <w:szCs w:val="22"/>
        </w:rPr>
        <w:t xml:space="preserve">Erico EGBA </w:t>
      </w:r>
      <w:r w:rsidR="00597CC7" w:rsidRPr="002F4846">
        <w:rPr>
          <w:rFonts w:cs="Arial"/>
          <w:szCs w:val="22"/>
        </w:rPr>
        <w:t>series</w:t>
      </w:r>
      <w:r w:rsidR="004F4989" w:rsidRPr="002F4846">
        <w:rPr>
          <w:rFonts w:cs="Arial"/>
          <w:szCs w:val="22"/>
        </w:rPr>
        <w:t>.</w:t>
      </w:r>
    </w:p>
    <w:p w14:paraId="31F8CC2A" w14:textId="77777777" w:rsidR="00383EF6" w:rsidRPr="002F4846" w:rsidRDefault="00CC5DF9" w:rsidP="002454B3">
      <w:pPr>
        <w:pStyle w:val="NumberedMaterial"/>
        <w:numPr>
          <w:ilvl w:val="4"/>
          <w:numId w:val="14"/>
        </w:numPr>
        <w:rPr>
          <w:rFonts w:cs="Arial"/>
          <w:szCs w:val="22"/>
        </w:rPr>
      </w:pPr>
      <w:r w:rsidRPr="002F4846">
        <w:rPr>
          <w:rFonts w:cs="Arial"/>
          <w:szCs w:val="22"/>
        </w:rPr>
        <w:t xml:space="preserve">Or Approved Equal.  </w:t>
      </w:r>
    </w:p>
    <w:p w14:paraId="30BD4020" w14:textId="77777777" w:rsidR="003D6BB2" w:rsidRPr="002F4846" w:rsidRDefault="007A5A7F" w:rsidP="002454B3">
      <w:pPr>
        <w:pStyle w:val="NumberedMaterial"/>
        <w:numPr>
          <w:ilvl w:val="1"/>
          <w:numId w:val="14"/>
        </w:numPr>
        <w:rPr>
          <w:rFonts w:cs="Arial"/>
          <w:szCs w:val="22"/>
        </w:rPr>
      </w:pPr>
      <w:r w:rsidRPr="002F4846">
        <w:rPr>
          <w:rFonts w:cs="Arial"/>
          <w:szCs w:val="22"/>
        </w:rPr>
        <w:t>GROUNDING CONDUCTORS</w:t>
      </w:r>
    </w:p>
    <w:p w14:paraId="6751CF6F" w14:textId="77777777" w:rsidR="007A5A7F" w:rsidRPr="002F4846" w:rsidRDefault="007A5A7F" w:rsidP="002454B3">
      <w:pPr>
        <w:pStyle w:val="NumberedMaterial"/>
        <w:numPr>
          <w:ilvl w:val="2"/>
          <w:numId w:val="14"/>
        </w:numPr>
        <w:rPr>
          <w:rFonts w:cs="Arial"/>
          <w:szCs w:val="22"/>
        </w:rPr>
      </w:pPr>
      <w:r w:rsidRPr="002F4846">
        <w:rPr>
          <w:rFonts w:cs="Arial"/>
          <w:szCs w:val="22"/>
        </w:rPr>
        <w:t xml:space="preserve">For insulated conductors, comply with Section </w:t>
      </w:r>
      <w:r w:rsidR="00CD00A5" w:rsidRPr="002F4846">
        <w:rPr>
          <w:rFonts w:cs="Arial"/>
          <w:szCs w:val="22"/>
        </w:rPr>
        <w:t xml:space="preserve">26 </w:t>
      </w:r>
      <w:r w:rsidR="00AE412F" w:rsidRPr="002F4846">
        <w:rPr>
          <w:rFonts w:cs="Arial"/>
          <w:szCs w:val="22"/>
        </w:rPr>
        <w:t>05 19</w:t>
      </w:r>
      <w:r w:rsidR="00CD00A5" w:rsidRPr="002F4846">
        <w:rPr>
          <w:rFonts w:cs="Arial"/>
          <w:szCs w:val="22"/>
        </w:rPr>
        <w:t xml:space="preserve"> </w:t>
      </w:r>
      <w:r w:rsidRPr="002F4846">
        <w:rPr>
          <w:rFonts w:cs="Arial"/>
          <w:szCs w:val="22"/>
        </w:rPr>
        <w:t>- 600 Volt or Less Wire and Cable.</w:t>
      </w:r>
    </w:p>
    <w:p w14:paraId="488FBDED" w14:textId="77777777" w:rsidR="007A5A7F" w:rsidRPr="002F4846" w:rsidRDefault="007A5A7F" w:rsidP="00DD4154">
      <w:pPr>
        <w:pStyle w:val="NumberedMaterial"/>
        <w:numPr>
          <w:ilvl w:val="2"/>
          <w:numId w:val="14"/>
        </w:numPr>
        <w:rPr>
          <w:rFonts w:cs="Arial"/>
          <w:szCs w:val="22"/>
        </w:rPr>
      </w:pPr>
      <w:r w:rsidRPr="002F4846">
        <w:rPr>
          <w:rFonts w:cs="Arial"/>
          <w:szCs w:val="22"/>
        </w:rPr>
        <w:t xml:space="preserve">Material: </w:t>
      </w:r>
      <w:r w:rsidR="00DD4154" w:rsidRPr="002F4846">
        <w:rPr>
          <w:rFonts w:cs="Arial"/>
          <w:szCs w:val="22"/>
        </w:rPr>
        <w:t xml:space="preserve">Stranded </w:t>
      </w:r>
      <w:r w:rsidRPr="002F4846">
        <w:rPr>
          <w:rFonts w:cs="Arial"/>
          <w:szCs w:val="22"/>
        </w:rPr>
        <w:t>Copper.</w:t>
      </w:r>
      <w:r w:rsidR="00BC04E1">
        <w:rPr>
          <w:rFonts w:cs="Arial"/>
          <w:szCs w:val="22"/>
        </w:rPr>
        <w:t xml:space="preserve"> ASTM B 8</w:t>
      </w:r>
    </w:p>
    <w:p w14:paraId="4D75F674" w14:textId="77777777" w:rsidR="00786AA8" w:rsidRPr="002F4846" w:rsidRDefault="00786AA8" w:rsidP="002454B3">
      <w:pPr>
        <w:pStyle w:val="NumberedMaterial"/>
        <w:numPr>
          <w:ilvl w:val="2"/>
          <w:numId w:val="14"/>
        </w:numPr>
        <w:rPr>
          <w:rFonts w:cs="Arial"/>
          <w:szCs w:val="22"/>
        </w:rPr>
      </w:pPr>
      <w:r w:rsidRPr="002F4846">
        <w:rPr>
          <w:rFonts w:cs="Arial"/>
          <w:szCs w:val="22"/>
        </w:rPr>
        <w:t>Equipment Grounding Conductors:</w:t>
      </w:r>
      <w:r w:rsidR="002454B3" w:rsidRPr="002F4846">
        <w:rPr>
          <w:rFonts w:cs="Arial"/>
          <w:szCs w:val="22"/>
        </w:rPr>
        <w:t xml:space="preserve"> </w:t>
      </w:r>
      <w:r w:rsidRPr="002F4846">
        <w:rPr>
          <w:rFonts w:cs="Arial"/>
          <w:szCs w:val="22"/>
        </w:rPr>
        <w:t>Insulated with green-colored insulation in sizes available.</w:t>
      </w:r>
      <w:r w:rsidR="005810E3" w:rsidDel="005810E3">
        <w:rPr>
          <w:rFonts w:cs="Arial"/>
          <w:szCs w:val="22"/>
        </w:rPr>
        <w:t xml:space="preserve"> </w:t>
      </w:r>
    </w:p>
    <w:p w14:paraId="417C9350" w14:textId="77777777" w:rsidR="00786AA8" w:rsidRPr="002F4846" w:rsidRDefault="007A5A7F" w:rsidP="002454B3">
      <w:pPr>
        <w:pStyle w:val="NumberedMaterial"/>
        <w:numPr>
          <w:ilvl w:val="2"/>
          <w:numId w:val="14"/>
        </w:numPr>
        <w:rPr>
          <w:rFonts w:cs="Arial"/>
          <w:szCs w:val="22"/>
        </w:rPr>
      </w:pPr>
      <w:r w:rsidRPr="002F4846">
        <w:rPr>
          <w:rFonts w:cs="Arial"/>
          <w:szCs w:val="22"/>
        </w:rPr>
        <w:t>Isolated Ground Conductors: Insulated with green-colored insulation with yellow stripe. On feeders with isolated ground, use colored tape, alternating bands of green and yellow tape to provide a minimum of three bands of green and two bands of yellow.</w:t>
      </w:r>
    </w:p>
    <w:p w14:paraId="632C2F5D" w14:textId="77777777" w:rsidR="00786AA8" w:rsidRPr="002F4846" w:rsidRDefault="007A5A7F" w:rsidP="002454B3">
      <w:pPr>
        <w:pStyle w:val="NumberedMaterial"/>
        <w:numPr>
          <w:ilvl w:val="2"/>
          <w:numId w:val="14"/>
        </w:numPr>
        <w:rPr>
          <w:rFonts w:cs="Arial"/>
          <w:szCs w:val="22"/>
        </w:rPr>
      </w:pPr>
      <w:r w:rsidRPr="002F4846">
        <w:rPr>
          <w:rFonts w:cs="Arial"/>
          <w:szCs w:val="22"/>
        </w:rPr>
        <w:t>Grounding Electrode Conductors: Stranded cable.</w:t>
      </w:r>
    </w:p>
    <w:p w14:paraId="3121F1AE" w14:textId="77777777" w:rsidR="003D6BB2" w:rsidRPr="002F4846" w:rsidRDefault="007A5A7F" w:rsidP="002454B3">
      <w:pPr>
        <w:pStyle w:val="NumberedMaterial"/>
        <w:numPr>
          <w:ilvl w:val="2"/>
          <w:numId w:val="14"/>
        </w:numPr>
        <w:rPr>
          <w:rFonts w:cs="Arial"/>
          <w:szCs w:val="22"/>
        </w:rPr>
      </w:pPr>
      <w:r w:rsidRPr="002F4846">
        <w:rPr>
          <w:rFonts w:cs="Arial"/>
          <w:szCs w:val="22"/>
        </w:rPr>
        <w:t>Underground Conductors: Bare, tinned, stranded</w:t>
      </w:r>
      <w:r w:rsidR="00786AA8" w:rsidRPr="002F4846">
        <w:rPr>
          <w:rFonts w:cs="Arial"/>
          <w:szCs w:val="22"/>
        </w:rPr>
        <w:t>, except as otherwise indicated.</w:t>
      </w:r>
    </w:p>
    <w:p w14:paraId="7E417374" w14:textId="77777777" w:rsidR="003D6BB2" w:rsidRPr="002F4846" w:rsidRDefault="007A5A7F" w:rsidP="002454B3">
      <w:pPr>
        <w:pStyle w:val="NumberedMaterial"/>
        <w:numPr>
          <w:ilvl w:val="2"/>
          <w:numId w:val="14"/>
        </w:numPr>
        <w:rPr>
          <w:rFonts w:cs="Arial"/>
          <w:szCs w:val="22"/>
        </w:rPr>
      </w:pPr>
      <w:r w:rsidRPr="002F4846">
        <w:rPr>
          <w:rFonts w:cs="Arial"/>
          <w:szCs w:val="22"/>
        </w:rPr>
        <w:t>Bare Copper Conductors: Assembly of stranded conductors, ASTM B8.</w:t>
      </w:r>
    </w:p>
    <w:p w14:paraId="2FF721C7" w14:textId="77777777" w:rsidR="003D6BB2" w:rsidRPr="002F4846" w:rsidRDefault="007A5A7F" w:rsidP="002454B3">
      <w:pPr>
        <w:pStyle w:val="NumberedMaterial"/>
        <w:numPr>
          <w:ilvl w:val="2"/>
          <w:numId w:val="14"/>
        </w:numPr>
        <w:rPr>
          <w:rFonts w:cs="Arial"/>
          <w:szCs w:val="22"/>
        </w:rPr>
      </w:pPr>
      <w:r w:rsidRPr="002F4846">
        <w:rPr>
          <w:rFonts w:cs="Arial"/>
          <w:szCs w:val="22"/>
        </w:rPr>
        <w:t>Copper Bonding Conductors:</w:t>
      </w:r>
    </w:p>
    <w:p w14:paraId="36D793DA" w14:textId="77777777" w:rsidR="003D6BB2" w:rsidRPr="002F4846" w:rsidRDefault="007A5A7F" w:rsidP="002454B3">
      <w:pPr>
        <w:pStyle w:val="NumberedMaterial"/>
        <w:numPr>
          <w:ilvl w:val="3"/>
          <w:numId w:val="14"/>
        </w:numPr>
        <w:rPr>
          <w:rFonts w:cs="Arial"/>
          <w:szCs w:val="22"/>
        </w:rPr>
      </w:pPr>
      <w:r w:rsidRPr="002F4846">
        <w:rPr>
          <w:rFonts w:cs="Arial"/>
          <w:szCs w:val="22"/>
        </w:rPr>
        <w:t>Bonding Conductor: #4 or #6 AWG, stranded copper conductor, sized per drawings.</w:t>
      </w:r>
    </w:p>
    <w:p w14:paraId="074FF3C1" w14:textId="77777777" w:rsidR="003D6BB2" w:rsidRDefault="007A5A7F" w:rsidP="002454B3">
      <w:pPr>
        <w:pStyle w:val="NumberedMaterial"/>
        <w:numPr>
          <w:ilvl w:val="3"/>
          <w:numId w:val="14"/>
        </w:numPr>
        <w:rPr>
          <w:rFonts w:cs="Arial"/>
          <w:szCs w:val="22"/>
        </w:rPr>
      </w:pPr>
      <w:r w:rsidRPr="002F4846">
        <w:rPr>
          <w:rFonts w:cs="Arial"/>
          <w:szCs w:val="22"/>
        </w:rPr>
        <w:lastRenderedPageBreak/>
        <w:t>Bonding Jumper: Bare copper tape, braided bare copper conductors, terminated with copper fe</w:t>
      </w:r>
      <w:r w:rsidRPr="002F4846">
        <w:rPr>
          <w:rFonts w:cs="Arial"/>
          <w:szCs w:val="22"/>
        </w:rPr>
        <w:t>r</w:t>
      </w:r>
      <w:r w:rsidRPr="002F4846">
        <w:rPr>
          <w:rFonts w:cs="Arial"/>
          <w:szCs w:val="22"/>
        </w:rPr>
        <w:t>rules; 1-5/8 inches wide and 1/16 inch thick.</w:t>
      </w:r>
    </w:p>
    <w:p w14:paraId="2146F99F" w14:textId="77777777" w:rsidR="00DA38A8" w:rsidRPr="002F4846" w:rsidRDefault="00DA38A8" w:rsidP="002454B3">
      <w:pPr>
        <w:pStyle w:val="NumberedMaterial"/>
        <w:numPr>
          <w:ilvl w:val="3"/>
          <w:numId w:val="14"/>
        </w:numPr>
        <w:rPr>
          <w:rFonts w:cs="Arial"/>
          <w:szCs w:val="22"/>
        </w:rPr>
      </w:pPr>
      <w:r>
        <w:rPr>
          <w:rFonts w:cs="Arial"/>
          <w:szCs w:val="22"/>
        </w:rPr>
        <w:t>Provide two inch band of green plastic marking tape at each termination.</w:t>
      </w:r>
    </w:p>
    <w:p w14:paraId="3AE31FAE" w14:textId="77777777" w:rsidR="00786AA8" w:rsidRPr="002F4846" w:rsidRDefault="007A5A7F" w:rsidP="002454B3">
      <w:pPr>
        <w:pStyle w:val="NumberedMaterial"/>
        <w:numPr>
          <w:ilvl w:val="2"/>
          <w:numId w:val="14"/>
        </w:numPr>
        <w:rPr>
          <w:rFonts w:cs="Arial"/>
          <w:szCs w:val="22"/>
        </w:rPr>
      </w:pPr>
      <w:r w:rsidRPr="002F4846">
        <w:rPr>
          <w:rFonts w:cs="Arial"/>
          <w:szCs w:val="22"/>
        </w:rPr>
        <w:t>Bonding Straps: Soft copper.</w:t>
      </w:r>
    </w:p>
    <w:p w14:paraId="364324A9" w14:textId="77777777" w:rsidR="007A5A7F" w:rsidRPr="002F4846" w:rsidRDefault="007A5A7F" w:rsidP="002454B3">
      <w:pPr>
        <w:pStyle w:val="NumberedMaterial"/>
        <w:numPr>
          <w:ilvl w:val="1"/>
          <w:numId w:val="14"/>
        </w:numPr>
        <w:rPr>
          <w:rFonts w:cs="Arial"/>
          <w:szCs w:val="22"/>
        </w:rPr>
      </w:pPr>
      <w:r w:rsidRPr="002F4846">
        <w:rPr>
          <w:rFonts w:cs="Arial"/>
          <w:szCs w:val="22"/>
        </w:rPr>
        <w:t>CONNECTORS</w:t>
      </w:r>
    </w:p>
    <w:p w14:paraId="48E2480D" w14:textId="77777777" w:rsidR="00993124" w:rsidRPr="002F4846" w:rsidRDefault="00993124" w:rsidP="00993124">
      <w:pPr>
        <w:pStyle w:val="NumberedMaterial"/>
        <w:numPr>
          <w:ilvl w:val="2"/>
          <w:numId w:val="14"/>
        </w:numPr>
        <w:rPr>
          <w:rFonts w:cs="Arial"/>
          <w:szCs w:val="22"/>
        </w:rPr>
      </w:pPr>
      <w:r w:rsidRPr="002F4846">
        <w:rPr>
          <w:rFonts w:cs="Arial"/>
          <w:szCs w:val="22"/>
        </w:rPr>
        <w:t xml:space="preserve">Listed and labeled by an NRTL acceptable to </w:t>
      </w:r>
      <w:r w:rsidR="00A95766">
        <w:rPr>
          <w:rFonts w:cs="Arial"/>
          <w:szCs w:val="22"/>
        </w:rPr>
        <w:t>A</w:t>
      </w:r>
      <w:r w:rsidRPr="002F4846">
        <w:rPr>
          <w:rFonts w:cs="Arial"/>
          <w:szCs w:val="22"/>
        </w:rPr>
        <w:t>uthorit</w:t>
      </w:r>
      <w:r w:rsidR="00A95766">
        <w:rPr>
          <w:rFonts w:cs="Arial"/>
          <w:szCs w:val="22"/>
        </w:rPr>
        <w:t>y</w:t>
      </w:r>
      <w:r w:rsidRPr="002F4846">
        <w:rPr>
          <w:rFonts w:cs="Arial"/>
          <w:szCs w:val="22"/>
        </w:rPr>
        <w:t xml:space="preserve"> </w:t>
      </w:r>
      <w:r w:rsidR="00A95766">
        <w:rPr>
          <w:rFonts w:cs="Arial"/>
          <w:szCs w:val="22"/>
        </w:rPr>
        <w:t>H</w:t>
      </w:r>
      <w:r w:rsidRPr="002F4846">
        <w:rPr>
          <w:rFonts w:cs="Arial"/>
          <w:szCs w:val="22"/>
        </w:rPr>
        <w:t xml:space="preserve">aving </w:t>
      </w:r>
      <w:r w:rsidR="00A95766">
        <w:rPr>
          <w:rFonts w:cs="Arial"/>
          <w:szCs w:val="22"/>
        </w:rPr>
        <w:t>J</w:t>
      </w:r>
      <w:r w:rsidRPr="002F4846">
        <w:rPr>
          <w:rFonts w:cs="Arial"/>
          <w:szCs w:val="22"/>
        </w:rPr>
        <w:t>urisdiction for applications in which used and for specific types, sizes, and combinations of conductors and other items connected.</w:t>
      </w:r>
    </w:p>
    <w:p w14:paraId="2BF300B4" w14:textId="77777777" w:rsidR="00EB0B73" w:rsidRPr="00B850B3" w:rsidRDefault="00EB0B73" w:rsidP="00EB0B73">
      <w:pPr>
        <w:pStyle w:val="NumberedMaterial"/>
        <w:numPr>
          <w:ilvl w:val="2"/>
          <w:numId w:val="14"/>
        </w:numPr>
        <w:rPr>
          <w:rFonts w:cs="Arial"/>
          <w:szCs w:val="22"/>
        </w:rPr>
      </w:pPr>
      <w:r>
        <w:rPr>
          <w:rFonts w:cs="Arial"/>
          <w:szCs w:val="22"/>
        </w:rPr>
        <w:t xml:space="preserve">Exothermic Welds: </w:t>
      </w:r>
      <w:r w:rsidRPr="00B850B3">
        <w:rPr>
          <w:rFonts w:cs="Arial"/>
          <w:szCs w:val="22"/>
        </w:rPr>
        <w:t>Ensure the molds, materials and powder charges used to make exothermic welds are the standard product of a single manufacturer and listed by the manufacturer for use on the specific type, size, quantity and</w:t>
      </w:r>
      <w:r>
        <w:rPr>
          <w:rFonts w:cs="Arial"/>
          <w:szCs w:val="22"/>
        </w:rPr>
        <w:t xml:space="preserve"> </w:t>
      </w:r>
      <w:r w:rsidRPr="00B850B3">
        <w:rPr>
          <w:rFonts w:cs="Arial"/>
          <w:szCs w:val="22"/>
        </w:rPr>
        <w:t>configuration of conductors to which the weld is applied.</w:t>
      </w:r>
      <w:r w:rsidRPr="00B850B3">
        <w:rPr>
          <w:rStyle w:val="CommentReference"/>
          <w:rFonts w:ascii="Calibri" w:eastAsia="Calibri" w:hAnsi="Calibri" w:cs="Arial"/>
          <w:szCs w:val="22"/>
        </w:rPr>
        <w:t xml:space="preserve"> </w:t>
      </w:r>
    </w:p>
    <w:p w14:paraId="246EB509" w14:textId="77777777" w:rsidR="00993124" w:rsidRPr="00B850B3" w:rsidRDefault="00B850B3" w:rsidP="00B850B3">
      <w:pPr>
        <w:pStyle w:val="NumberedMaterial"/>
        <w:numPr>
          <w:ilvl w:val="2"/>
          <w:numId w:val="14"/>
        </w:numPr>
        <w:rPr>
          <w:rFonts w:cs="Arial"/>
          <w:szCs w:val="22"/>
        </w:rPr>
      </w:pPr>
      <w:r w:rsidRPr="00B850B3">
        <w:rPr>
          <w:rFonts w:cs="Arial"/>
          <w:szCs w:val="22"/>
        </w:rPr>
        <w:t>Irreversible Compression Lugs:</w:t>
      </w:r>
      <w:r w:rsidRPr="00B850B3">
        <w:t xml:space="preserve"> </w:t>
      </w:r>
      <w:r w:rsidRPr="00B850B3">
        <w:rPr>
          <w:rFonts w:cs="Arial"/>
          <w:szCs w:val="22"/>
        </w:rPr>
        <w:t>Provide irreversible compression lug type connectors manufactured from tin-plated copper and installed using a hydraulic compression tool and die</w:t>
      </w:r>
      <w:r w:rsidRPr="005C4ABF">
        <w:rPr>
          <w:rFonts w:cs="Arial"/>
          <w:szCs w:val="22"/>
        </w:rPr>
        <w:t xml:space="preserve"> to apply correct, uniformly dist</w:t>
      </w:r>
      <w:r w:rsidRPr="00EB0B73">
        <w:rPr>
          <w:rFonts w:cs="Arial"/>
          <w:szCs w:val="22"/>
        </w:rPr>
        <w:t>ributed, circumferential pressure. Ensure tools and dies are as recommended by the irreversible compression lug type connector manufacturer. Use an e</w:t>
      </w:r>
      <w:r w:rsidRPr="00376677">
        <w:rPr>
          <w:rFonts w:cs="Arial"/>
          <w:szCs w:val="22"/>
        </w:rPr>
        <w:t xml:space="preserve">mbossing die code or other standard </w:t>
      </w:r>
      <w:r w:rsidRPr="005E1FA7">
        <w:rPr>
          <w:rFonts w:cs="Arial"/>
          <w:szCs w:val="22"/>
        </w:rPr>
        <w:t>method to provide visible indication that a connector has been adequately compressed onto the conductor. Apply irreversible compression lug type connectors in strict accordance with the manufacturer's written</w:t>
      </w:r>
      <w:r w:rsidRPr="00707267">
        <w:rPr>
          <w:rFonts w:cs="Arial"/>
          <w:szCs w:val="22"/>
        </w:rPr>
        <w:t xml:space="preserve"> </w:t>
      </w:r>
      <w:r w:rsidRPr="00D55E0A">
        <w:rPr>
          <w:rFonts w:cs="Arial"/>
          <w:szCs w:val="22"/>
        </w:rPr>
        <w:t>instruction</w:t>
      </w:r>
      <w:r w:rsidRPr="008302FD">
        <w:rPr>
          <w:rFonts w:cs="Arial"/>
          <w:szCs w:val="22"/>
        </w:rPr>
        <w:t>s and published installation instructions. Use 2-hole lug type connectors for connections to NEMA cable pads and bus bars, and</w:t>
      </w:r>
      <w:r>
        <w:rPr>
          <w:rFonts w:cs="Arial"/>
          <w:szCs w:val="22"/>
        </w:rPr>
        <w:t xml:space="preserve"> </w:t>
      </w:r>
      <w:r w:rsidRPr="00B850B3">
        <w:rPr>
          <w:rFonts w:cs="Arial"/>
          <w:szCs w:val="22"/>
        </w:rPr>
        <w:t xml:space="preserve">single-hole connectors otherwise.  </w:t>
      </w:r>
      <w:r w:rsidR="00993124" w:rsidRPr="00B850B3">
        <w:rPr>
          <w:rFonts w:cs="Arial"/>
          <w:szCs w:val="22"/>
        </w:rPr>
        <w:t xml:space="preserve"> </w:t>
      </w:r>
    </w:p>
    <w:p w14:paraId="4623E439" w14:textId="77777777" w:rsidR="00993124" w:rsidRPr="00B850B3" w:rsidRDefault="00B850B3" w:rsidP="00B850B3">
      <w:pPr>
        <w:pStyle w:val="NumberedMaterial"/>
        <w:numPr>
          <w:ilvl w:val="2"/>
          <w:numId w:val="14"/>
        </w:numPr>
        <w:rPr>
          <w:rFonts w:cs="Arial"/>
          <w:szCs w:val="22"/>
        </w:rPr>
      </w:pPr>
      <w:r w:rsidRPr="00B850B3">
        <w:rPr>
          <w:rFonts w:cs="Arial"/>
          <w:szCs w:val="22"/>
        </w:rPr>
        <w:t>Mec</w:t>
      </w:r>
      <w:r w:rsidR="00EB0B73">
        <w:rPr>
          <w:rFonts w:cs="Arial"/>
          <w:szCs w:val="22"/>
        </w:rPr>
        <w:t>h</w:t>
      </w:r>
      <w:r w:rsidRPr="00B850B3">
        <w:rPr>
          <w:rFonts w:cs="Arial"/>
          <w:szCs w:val="22"/>
        </w:rPr>
        <w:t>anica</w:t>
      </w:r>
      <w:r>
        <w:rPr>
          <w:rFonts w:cs="Arial"/>
          <w:szCs w:val="22"/>
        </w:rPr>
        <w:t>l</w:t>
      </w:r>
      <w:r w:rsidRPr="00B850B3">
        <w:rPr>
          <w:rFonts w:cs="Arial"/>
          <w:szCs w:val="22"/>
        </w:rPr>
        <w:t>:</w:t>
      </w:r>
      <w:r w:rsidRPr="00B850B3">
        <w:t xml:space="preserve"> </w:t>
      </w:r>
      <w:r w:rsidRPr="00B850B3">
        <w:rPr>
          <w:rFonts w:cs="Arial"/>
          <w:szCs w:val="22"/>
        </w:rPr>
        <w:t>Provide split bolt and clamp style mechanical type connectors manufactured from copper</w:t>
      </w:r>
      <w:r w:rsidR="00EB0B73">
        <w:rPr>
          <w:rFonts w:cs="Arial"/>
          <w:szCs w:val="22"/>
        </w:rPr>
        <w:t xml:space="preserve"> </w:t>
      </w:r>
      <w:r w:rsidRPr="00B850B3">
        <w:rPr>
          <w:rFonts w:cs="Arial"/>
          <w:szCs w:val="22"/>
        </w:rPr>
        <w:t>listed by the manufacturer</w:t>
      </w:r>
      <w:r w:rsidRPr="005C4ABF">
        <w:rPr>
          <w:rFonts w:cs="Arial"/>
          <w:szCs w:val="22"/>
        </w:rPr>
        <w:t xml:space="preserve"> as suitable for direct burial use. Ensure mechanical type connectors are</w:t>
      </w:r>
      <w:r w:rsidRPr="00EB0B73">
        <w:rPr>
          <w:rFonts w:cs="Arial"/>
          <w:szCs w:val="22"/>
        </w:rPr>
        <w:t xml:space="preserve"> applied in strict accordance with the manufacturer's published</w:t>
      </w:r>
      <w:r>
        <w:rPr>
          <w:rFonts w:cs="Arial"/>
          <w:szCs w:val="22"/>
        </w:rPr>
        <w:t xml:space="preserve"> </w:t>
      </w:r>
      <w:r w:rsidRPr="00B850B3">
        <w:rPr>
          <w:rFonts w:cs="Arial"/>
          <w:szCs w:val="22"/>
        </w:rPr>
        <w:t xml:space="preserve">installation instructions. </w:t>
      </w:r>
    </w:p>
    <w:p w14:paraId="69F74342" w14:textId="77777777" w:rsidR="00993124" w:rsidRPr="002F4846" w:rsidRDefault="00993124" w:rsidP="00993124">
      <w:pPr>
        <w:pStyle w:val="NumberedMaterial"/>
        <w:numPr>
          <w:ilvl w:val="2"/>
          <w:numId w:val="14"/>
        </w:numPr>
        <w:rPr>
          <w:rFonts w:cs="Arial"/>
          <w:szCs w:val="22"/>
        </w:rPr>
      </w:pPr>
      <w:r w:rsidRPr="002F4846">
        <w:rPr>
          <w:rFonts w:cs="Arial"/>
          <w:szCs w:val="22"/>
        </w:rPr>
        <w:t>Bus-Bar Connectors: Mechanical type, cast silicon bronze, solderless compression-type wire terminals, and long-barrel, two-bolt connection to ground bus bar.</w:t>
      </w:r>
    </w:p>
    <w:p w14:paraId="4DDC3209" w14:textId="77777777" w:rsidR="007A5A7F" w:rsidRPr="002F4846" w:rsidRDefault="007A5A7F" w:rsidP="002454B3">
      <w:pPr>
        <w:pStyle w:val="NumberedMaterial"/>
        <w:numPr>
          <w:ilvl w:val="1"/>
          <w:numId w:val="14"/>
        </w:numPr>
        <w:rPr>
          <w:rFonts w:cs="Arial"/>
          <w:szCs w:val="22"/>
        </w:rPr>
      </w:pPr>
      <w:r w:rsidRPr="002F4846">
        <w:rPr>
          <w:rFonts w:cs="Arial"/>
          <w:szCs w:val="22"/>
        </w:rPr>
        <w:t>GROUNDING ELECTRODES</w:t>
      </w:r>
    </w:p>
    <w:p w14:paraId="1378752A" w14:textId="77777777" w:rsidR="003D6BB2" w:rsidRPr="002F4846" w:rsidRDefault="007A5A7F" w:rsidP="002454B3">
      <w:pPr>
        <w:pStyle w:val="NumberedMaterial"/>
        <w:numPr>
          <w:ilvl w:val="2"/>
          <w:numId w:val="14"/>
        </w:numPr>
        <w:rPr>
          <w:rFonts w:cs="Arial"/>
          <w:szCs w:val="22"/>
        </w:rPr>
      </w:pPr>
      <w:r w:rsidRPr="002F4846">
        <w:rPr>
          <w:rFonts w:cs="Arial"/>
          <w:szCs w:val="22"/>
        </w:rPr>
        <w:t>Ground Rods: Solid copper clad steel, 3/4-inch diameter by 10-feet length.</w:t>
      </w:r>
    </w:p>
    <w:p w14:paraId="0F338355" w14:textId="77777777" w:rsidR="00B2390C" w:rsidRPr="002F4846" w:rsidRDefault="00B2390C" w:rsidP="002454B3">
      <w:pPr>
        <w:pStyle w:val="NumberedMaterial"/>
        <w:numPr>
          <w:ilvl w:val="2"/>
          <w:numId w:val="14"/>
        </w:numPr>
        <w:rPr>
          <w:rFonts w:cs="Arial"/>
          <w:szCs w:val="22"/>
        </w:rPr>
      </w:pPr>
      <w:r w:rsidRPr="002F4846">
        <w:rPr>
          <w:rFonts w:cs="Arial"/>
          <w:szCs w:val="22"/>
        </w:rPr>
        <w:t>Plate Electrodes:</w:t>
      </w:r>
      <w:r w:rsidR="002454B3" w:rsidRPr="002F4846">
        <w:rPr>
          <w:rFonts w:cs="Arial"/>
          <w:szCs w:val="22"/>
        </w:rPr>
        <w:t xml:space="preserve"> </w:t>
      </w:r>
      <w:r w:rsidRPr="002F4846">
        <w:rPr>
          <w:rFonts w:cs="Arial"/>
          <w:szCs w:val="22"/>
        </w:rPr>
        <w:t>Copper, 0.10 inch thick minimum</w:t>
      </w:r>
      <w:r w:rsidR="004F4989" w:rsidRPr="002F4846">
        <w:rPr>
          <w:rFonts w:cs="Arial"/>
          <w:szCs w:val="22"/>
        </w:rPr>
        <w:t>.</w:t>
      </w:r>
    </w:p>
    <w:p w14:paraId="46421AC3" w14:textId="77777777" w:rsidR="00071D47" w:rsidRDefault="00071D47" w:rsidP="006C091D">
      <w:pPr>
        <w:pStyle w:val="NumberedMaterial"/>
        <w:numPr>
          <w:ilvl w:val="1"/>
          <w:numId w:val="14"/>
        </w:numPr>
        <w:rPr>
          <w:rFonts w:cs="Arial"/>
          <w:szCs w:val="22"/>
        </w:rPr>
      </w:pPr>
      <w:r>
        <w:rPr>
          <w:rFonts w:cs="Arial"/>
          <w:szCs w:val="22"/>
        </w:rPr>
        <w:t>TEST WELL</w:t>
      </w:r>
    </w:p>
    <w:p w14:paraId="71097E3B" w14:textId="77777777" w:rsidR="00071D47" w:rsidRPr="00071D47" w:rsidRDefault="00071D47" w:rsidP="00125833">
      <w:pPr>
        <w:pStyle w:val="NumberedMaterial"/>
        <w:numPr>
          <w:ilvl w:val="2"/>
          <w:numId w:val="14"/>
        </w:numPr>
        <w:rPr>
          <w:rFonts w:cs="Arial"/>
          <w:szCs w:val="22"/>
        </w:rPr>
      </w:pPr>
      <w:r w:rsidRPr="00071D47">
        <w:rPr>
          <w:rFonts w:cs="Arial"/>
          <w:szCs w:val="22"/>
        </w:rPr>
        <w:t>Provide test wells that are H2O rated, precast reinforced concrete, [circular][rectangular], with open bottom and concrete or cast iron lid/frame. Ensure test wells have inside dimensions of not less than [15</w:t>
      </w:r>
      <w:r w:rsidRPr="00F72A85">
        <w:rPr>
          <w:rFonts w:cs="Arial"/>
          <w:szCs w:val="22"/>
        </w:rPr>
        <w:t xml:space="preserve"> inches wide by 22 inches long][12 inches in diameter] by 24 inches deep.</w:t>
      </w:r>
      <w:r>
        <w:rPr>
          <w:rFonts w:cs="Arial"/>
          <w:szCs w:val="22"/>
        </w:rPr>
        <w:t xml:space="preserve"> </w:t>
      </w:r>
      <w:r w:rsidRPr="00071D47">
        <w:rPr>
          <w:rFonts w:cs="Arial"/>
          <w:szCs w:val="22"/>
        </w:rPr>
        <w:t>Provide test well lid with cast "GROUND" legend.</w:t>
      </w:r>
    </w:p>
    <w:p w14:paraId="143CA402" w14:textId="77777777" w:rsidR="006C091D" w:rsidRPr="002F4846" w:rsidRDefault="006C091D" w:rsidP="006C091D">
      <w:pPr>
        <w:pStyle w:val="NumberedMaterial"/>
        <w:numPr>
          <w:ilvl w:val="1"/>
          <w:numId w:val="14"/>
        </w:numPr>
        <w:rPr>
          <w:rFonts w:cs="Arial"/>
          <w:szCs w:val="22"/>
        </w:rPr>
      </w:pPr>
      <w:r w:rsidRPr="002F4846">
        <w:rPr>
          <w:rFonts w:cs="Arial"/>
          <w:szCs w:val="22"/>
        </w:rPr>
        <w:t>GROUND BUS</w:t>
      </w:r>
    </w:p>
    <w:p w14:paraId="756C9CE4" w14:textId="77777777" w:rsidR="006C091D" w:rsidRPr="002F4846" w:rsidRDefault="006C091D" w:rsidP="006C091D">
      <w:pPr>
        <w:pStyle w:val="NumberedMaterial"/>
        <w:numPr>
          <w:ilvl w:val="2"/>
          <w:numId w:val="14"/>
        </w:numPr>
        <w:rPr>
          <w:rFonts w:cs="Arial"/>
          <w:szCs w:val="22"/>
        </w:rPr>
      </w:pPr>
      <w:r w:rsidRPr="002F4846">
        <w:rPr>
          <w:rFonts w:cs="Arial"/>
          <w:szCs w:val="22"/>
        </w:rPr>
        <w:t>Ground bus: predrilled rectangular bars of annealed copper</w:t>
      </w:r>
      <w:r w:rsidR="00597CC7" w:rsidRPr="002F4846">
        <w:rPr>
          <w:rFonts w:cs="Arial"/>
          <w:szCs w:val="22"/>
        </w:rPr>
        <w:t>, 1</w:t>
      </w:r>
      <w:r w:rsidRPr="002F4846">
        <w:rPr>
          <w:rFonts w:cs="Arial"/>
          <w:szCs w:val="22"/>
        </w:rPr>
        <w:t>/4 inch x 4 inches in cross section</w:t>
      </w:r>
      <w:r w:rsidR="00B850B3">
        <w:rPr>
          <w:rFonts w:cs="Arial"/>
          <w:szCs w:val="22"/>
        </w:rPr>
        <w:t xml:space="preserve"> and 12” long</w:t>
      </w:r>
      <w:r w:rsidRPr="002F4846">
        <w:rPr>
          <w:rFonts w:cs="Arial"/>
          <w:szCs w:val="22"/>
        </w:rPr>
        <w:t xml:space="preserve"> with 9/32-inch holes spaced 1-1/8 inches apart arranged to allow for two-point termination of ground lugs. Stand-off insulators for </w:t>
      </w:r>
      <w:r w:rsidRPr="002F4846">
        <w:rPr>
          <w:rFonts w:cs="Arial"/>
          <w:szCs w:val="22"/>
        </w:rPr>
        <w:lastRenderedPageBreak/>
        <w:t>mounting shall comply with UL 891 for use in switchboards, 600 V and shall be Lexan or PVC, impulse tested at 5000 V</w:t>
      </w:r>
      <w:r w:rsidR="009E700E">
        <w:rPr>
          <w:rFonts w:cs="Arial"/>
          <w:szCs w:val="22"/>
        </w:rPr>
        <w:t>.</w:t>
      </w:r>
      <w:r w:rsidRPr="002F4846">
        <w:rPr>
          <w:rFonts w:cs="Arial"/>
          <w:szCs w:val="22"/>
        </w:rPr>
        <w:t xml:space="preserve"> Size and location as shown on drawings.</w:t>
      </w:r>
    </w:p>
    <w:p w14:paraId="62CBD18F" w14:textId="77777777" w:rsidR="006C091D" w:rsidRPr="002F4846" w:rsidRDefault="00FD4CE0" w:rsidP="002F4846">
      <w:pPr>
        <w:pStyle w:val="NumberedMaterial"/>
        <w:numPr>
          <w:ilvl w:val="0"/>
          <w:numId w:val="0"/>
        </w:numPr>
        <w:rPr>
          <w:rFonts w:cs="Arial"/>
          <w:szCs w:val="22"/>
        </w:rPr>
      </w:pPr>
      <w:r w:rsidRPr="002F4846">
        <w:rPr>
          <w:rFonts w:cs="Arial"/>
          <w:szCs w:val="22"/>
        </w:rPr>
        <w:t xml:space="preserve">  </w:t>
      </w:r>
    </w:p>
    <w:p w14:paraId="4033492B" w14:textId="77777777" w:rsidR="007A5A7F" w:rsidRPr="002F4846" w:rsidRDefault="007A5A7F" w:rsidP="002454B3">
      <w:pPr>
        <w:pStyle w:val="NumberedMaterial"/>
        <w:rPr>
          <w:rFonts w:cs="Arial"/>
          <w:szCs w:val="22"/>
          <w:u w:val="single"/>
        </w:rPr>
      </w:pPr>
      <w:r w:rsidRPr="002F4846">
        <w:rPr>
          <w:rFonts w:cs="Arial"/>
          <w:szCs w:val="22"/>
          <w:u w:val="single"/>
        </w:rPr>
        <w:t>EXECUTION</w:t>
      </w:r>
    </w:p>
    <w:p w14:paraId="0A8AD7E2" w14:textId="77777777" w:rsidR="007A5A7F" w:rsidRPr="002F4846" w:rsidRDefault="007A5A7F" w:rsidP="002454B3">
      <w:pPr>
        <w:pStyle w:val="NumberedMaterial"/>
        <w:numPr>
          <w:ilvl w:val="1"/>
          <w:numId w:val="14"/>
        </w:numPr>
        <w:rPr>
          <w:rFonts w:cs="Arial"/>
          <w:szCs w:val="22"/>
        </w:rPr>
      </w:pPr>
      <w:r w:rsidRPr="002F4846">
        <w:rPr>
          <w:rFonts w:cs="Arial"/>
          <w:szCs w:val="22"/>
        </w:rPr>
        <w:t>APPLICATION</w:t>
      </w:r>
    </w:p>
    <w:p w14:paraId="0B88A3BD" w14:textId="77777777" w:rsidR="00515280" w:rsidRDefault="00515280" w:rsidP="002454B3">
      <w:pPr>
        <w:pStyle w:val="NumberedMaterial"/>
        <w:numPr>
          <w:ilvl w:val="2"/>
          <w:numId w:val="14"/>
        </w:numPr>
        <w:rPr>
          <w:rFonts w:cs="Arial"/>
          <w:szCs w:val="22"/>
        </w:rPr>
      </w:pPr>
      <w:r>
        <w:rPr>
          <w:rFonts w:cs="Arial"/>
          <w:szCs w:val="22"/>
        </w:rPr>
        <w:t>Comply with NEC Article 250</w:t>
      </w:r>
    </w:p>
    <w:p w14:paraId="13FE4AB3" w14:textId="77777777" w:rsidR="00515280" w:rsidRPr="00125833" w:rsidRDefault="00515280" w:rsidP="00125833">
      <w:pPr>
        <w:numPr>
          <w:ilvl w:val="3"/>
          <w:numId w:val="14"/>
        </w:numPr>
        <w:rPr>
          <w:rFonts w:ascii="Arial" w:eastAsia="Times New Roman" w:hAnsi="Arial" w:cs="Arial"/>
        </w:rPr>
      </w:pPr>
      <w:r w:rsidRPr="00515280">
        <w:rPr>
          <w:rFonts w:ascii="Arial" w:eastAsia="Times New Roman" w:hAnsi="Arial" w:cs="Arial"/>
        </w:rPr>
        <w:t>Provide grounding system as required to obtain the resistance noted in NEC Article 250-56 as a minimum.</w:t>
      </w:r>
    </w:p>
    <w:p w14:paraId="1D8481FB" w14:textId="77777777" w:rsidR="007A5A7F" w:rsidRPr="002F4846" w:rsidRDefault="007A5A7F" w:rsidP="002454B3">
      <w:pPr>
        <w:pStyle w:val="NumberedMaterial"/>
        <w:numPr>
          <w:ilvl w:val="2"/>
          <w:numId w:val="14"/>
        </w:numPr>
        <w:rPr>
          <w:rFonts w:cs="Arial"/>
          <w:szCs w:val="22"/>
        </w:rPr>
      </w:pPr>
      <w:r w:rsidRPr="002F4846">
        <w:rPr>
          <w:rFonts w:cs="Arial"/>
          <w:szCs w:val="22"/>
        </w:rPr>
        <w:t>Copper conductors for both insulated and bare grounding conductors in direct contact with earth, concrete, masonry, crushed stone and similar mater</w:t>
      </w:r>
      <w:r w:rsidRPr="002F4846">
        <w:rPr>
          <w:rFonts w:cs="Arial"/>
          <w:szCs w:val="22"/>
        </w:rPr>
        <w:t>i</w:t>
      </w:r>
      <w:r w:rsidRPr="002F4846">
        <w:rPr>
          <w:rFonts w:cs="Arial"/>
          <w:szCs w:val="22"/>
        </w:rPr>
        <w:t>als.</w:t>
      </w:r>
    </w:p>
    <w:p w14:paraId="7F7B4290" w14:textId="77777777" w:rsidR="007A5A7F" w:rsidRPr="002F4846" w:rsidRDefault="007A5A7F" w:rsidP="002454B3">
      <w:pPr>
        <w:pStyle w:val="NumberedMaterial"/>
        <w:numPr>
          <w:ilvl w:val="2"/>
          <w:numId w:val="14"/>
        </w:numPr>
        <w:rPr>
          <w:rFonts w:cs="Arial"/>
          <w:szCs w:val="22"/>
        </w:rPr>
      </w:pPr>
      <w:r w:rsidRPr="002F4846">
        <w:rPr>
          <w:rFonts w:cs="Arial"/>
          <w:szCs w:val="22"/>
        </w:rPr>
        <w:t>In raceways, use insulated equipment grounding condu</w:t>
      </w:r>
      <w:r w:rsidRPr="002F4846">
        <w:rPr>
          <w:rFonts w:cs="Arial"/>
          <w:szCs w:val="22"/>
        </w:rPr>
        <w:t>c</w:t>
      </w:r>
      <w:r w:rsidRPr="002F4846">
        <w:rPr>
          <w:rFonts w:cs="Arial"/>
          <w:szCs w:val="22"/>
        </w:rPr>
        <w:t>tors.</w:t>
      </w:r>
    </w:p>
    <w:p w14:paraId="36B579FC" w14:textId="77777777" w:rsidR="007A5A7F" w:rsidRDefault="007A5A7F" w:rsidP="002454B3">
      <w:pPr>
        <w:pStyle w:val="NumberedMaterial"/>
        <w:numPr>
          <w:ilvl w:val="2"/>
          <w:numId w:val="14"/>
        </w:numPr>
        <w:rPr>
          <w:rFonts w:cs="Arial"/>
          <w:szCs w:val="22"/>
        </w:rPr>
      </w:pPr>
      <w:r w:rsidRPr="002F4846">
        <w:rPr>
          <w:rFonts w:cs="Arial"/>
          <w:szCs w:val="22"/>
        </w:rPr>
        <w:t>Exothermic-Welded Connections: Use for connections to structural steel and for underground connections.</w:t>
      </w:r>
    </w:p>
    <w:p w14:paraId="6B159322" w14:textId="77777777" w:rsidR="009E700E" w:rsidRPr="002F4846" w:rsidRDefault="00B850B3" w:rsidP="002454B3">
      <w:pPr>
        <w:pStyle w:val="NumberedMaterial"/>
        <w:numPr>
          <w:ilvl w:val="2"/>
          <w:numId w:val="14"/>
        </w:numPr>
        <w:rPr>
          <w:rFonts w:cs="Arial"/>
          <w:szCs w:val="22"/>
        </w:rPr>
      </w:pPr>
      <w:r w:rsidRPr="00B850B3">
        <w:rPr>
          <w:rFonts w:cs="Arial"/>
          <w:szCs w:val="22"/>
        </w:rPr>
        <w:t>Irreversible Compression Lugs</w:t>
      </w:r>
      <w:r w:rsidR="009E700E">
        <w:rPr>
          <w:rFonts w:cs="Arial"/>
          <w:szCs w:val="22"/>
        </w:rPr>
        <w:t>/Mechanical</w:t>
      </w:r>
      <w:r>
        <w:rPr>
          <w:rFonts w:cs="Arial"/>
          <w:szCs w:val="22"/>
        </w:rPr>
        <w:t xml:space="preserve"> </w:t>
      </w:r>
      <w:r w:rsidR="009E700E">
        <w:rPr>
          <w:rFonts w:cs="Arial"/>
          <w:szCs w:val="22"/>
        </w:rPr>
        <w:t xml:space="preserve"> Connections: Use for exposed connections inside manholes and test wells.</w:t>
      </w:r>
    </w:p>
    <w:p w14:paraId="35BA7058" w14:textId="77777777" w:rsidR="007A5A7F" w:rsidRPr="002F4846" w:rsidRDefault="007A5A7F" w:rsidP="002454B3">
      <w:pPr>
        <w:pStyle w:val="NumberedMaterial"/>
        <w:numPr>
          <w:ilvl w:val="2"/>
          <w:numId w:val="14"/>
        </w:numPr>
        <w:rPr>
          <w:rFonts w:cs="Arial"/>
          <w:szCs w:val="22"/>
        </w:rPr>
      </w:pPr>
      <w:r w:rsidRPr="002F4846">
        <w:rPr>
          <w:rFonts w:cs="Arial"/>
          <w:szCs w:val="22"/>
        </w:rPr>
        <w:t>Equipment Grounding Conductor Terminations: Use bolted pressure clamps.</w:t>
      </w:r>
    </w:p>
    <w:p w14:paraId="4C74B683" w14:textId="77777777" w:rsidR="007A5A7F" w:rsidRPr="002F4846" w:rsidRDefault="007A5A7F" w:rsidP="002454B3">
      <w:pPr>
        <w:pStyle w:val="NumberedMaterial"/>
        <w:numPr>
          <w:ilvl w:val="2"/>
          <w:numId w:val="14"/>
        </w:numPr>
        <w:rPr>
          <w:rFonts w:cs="Arial"/>
          <w:szCs w:val="22"/>
        </w:rPr>
      </w:pPr>
      <w:r w:rsidRPr="002F4846">
        <w:rPr>
          <w:rFonts w:cs="Arial"/>
          <w:szCs w:val="22"/>
        </w:rPr>
        <w:t>Ground Rod Clamps at Manholes: Use bolted pressure clamps with at least two bolts.</w:t>
      </w:r>
    </w:p>
    <w:p w14:paraId="348A9190" w14:textId="77777777" w:rsidR="00A61F87" w:rsidRPr="002F4846" w:rsidRDefault="00A61F87" w:rsidP="00A61F87">
      <w:pPr>
        <w:pStyle w:val="Note"/>
        <w:rPr>
          <w:rFonts w:cs="Arial"/>
          <w:szCs w:val="22"/>
        </w:rPr>
      </w:pPr>
      <w:r w:rsidRPr="002F4846">
        <w:rPr>
          <w:rFonts w:cs="Arial"/>
          <w:szCs w:val="22"/>
        </w:rPr>
        <w:t>Delete paragraph and subparagraphs below if grounding bus is not required, or edit to suit project</w:t>
      </w:r>
    </w:p>
    <w:p w14:paraId="42FF1036" w14:textId="77777777" w:rsidR="007A5A7F" w:rsidRPr="002F4846" w:rsidRDefault="007A5A7F" w:rsidP="002454B3">
      <w:pPr>
        <w:pStyle w:val="NumberedMaterial"/>
        <w:numPr>
          <w:ilvl w:val="2"/>
          <w:numId w:val="14"/>
        </w:numPr>
        <w:rPr>
          <w:rFonts w:cs="Arial"/>
          <w:szCs w:val="22"/>
        </w:rPr>
      </w:pPr>
      <w:r w:rsidRPr="002F4846">
        <w:rPr>
          <w:rFonts w:cs="Arial"/>
          <w:szCs w:val="22"/>
        </w:rPr>
        <w:t>Grounding Bus: Install in electrical equipment rooms, in rooms housing service equipment, and elsewhere as indicated.</w:t>
      </w:r>
    </w:p>
    <w:p w14:paraId="4E1DCBB9" w14:textId="77777777" w:rsidR="007A5A7F" w:rsidRPr="002F4846" w:rsidRDefault="007A5A7F" w:rsidP="002454B3">
      <w:pPr>
        <w:pStyle w:val="NumberedMaterial"/>
        <w:numPr>
          <w:ilvl w:val="3"/>
          <w:numId w:val="14"/>
        </w:numPr>
        <w:rPr>
          <w:rFonts w:cs="Arial"/>
          <w:szCs w:val="22"/>
        </w:rPr>
      </w:pPr>
      <w:r w:rsidRPr="002F4846">
        <w:rPr>
          <w:rFonts w:cs="Arial"/>
          <w:szCs w:val="22"/>
        </w:rPr>
        <w:t>Use insulated spacer; space 1 inch from wall and support from wall 6 inches above finished floor, unless otherwise indicated.</w:t>
      </w:r>
    </w:p>
    <w:p w14:paraId="681D4575" w14:textId="77777777" w:rsidR="004D6AFD" w:rsidRPr="002F4846" w:rsidRDefault="004D6AFD" w:rsidP="004D6AFD">
      <w:pPr>
        <w:pStyle w:val="NumberedMaterial"/>
        <w:numPr>
          <w:ilvl w:val="2"/>
          <w:numId w:val="14"/>
        </w:numPr>
        <w:rPr>
          <w:rFonts w:cs="Arial"/>
          <w:szCs w:val="22"/>
        </w:rPr>
      </w:pPr>
      <w:r w:rsidRPr="002F4846">
        <w:rPr>
          <w:rFonts w:cs="Arial"/>
          <w:szCs w:val="22"/>
        </w:rPr>
        <w:t>Underground Grounding Conductors: Install bare stranded copper conductor, size as indicated on drawings.</w:t>
      </w:r>
    </w:p>
    <w:p w14:paraId="45FE7DC2" w14:textId="77777777" w:rsidR="004D6AFD" w:rsidRPr="002F4846" w:rsidRDefault="004D6AFD" w:rsidP="004D6AFD">
      <w:pPr>
        <w:pStyle w:val="NumberedMaterial"/>
        <w:numPr>
          <w:ilvl w:val="3"/>
          <w:numId w:val="14"/>
        </w:numPr>
        <w:rPr>
          <w:rFonts w:cs="Arial"/>
          <w:szCs w:val="22"/>
        </w:rPr>
      </w:pPr>
      <w:r w:rsidRPr="002F4846">
        <w:rPr>
          <w:rFonts w:cs="Arial"/>
          <w:szCs w:val="22"/>
        </w:rPr>
        <w:t xml:space="preserve">Copper conductor, #2/0 AWG minimum. Bury </w:t>
      </w:r>
      <w:r w:rsidR="005C4ABF">
        <w:rPr>
          <w:rFonts w:cs="Arial"/>
          <w:szCs w:val="22"/>
        </w:rPr>
        <w:t>per NEC minimum depth requirements</w:t>
      </w:r>
      <w:r w:rsidR="00D074DD">
        <w:rPr>
          <w:rFonts w:cs="Arial"/>
          <w:szCs w:val="22"/>
        </w:rPr>
        <w:t xml:space="preserve"> or project drawings whichever is more stringent. </w:t>
      </w:r>
      <w:r w:rsidRPr="002F4846">
        <w:rPr>
          <w:rFonts w:cs="Arial"/>
          <w:szCs w:val="22"/>
        </w:rPr>
        <w:t>.</w:t>
      </w:r>
    </w:p>
    <w:p w14:paraId="4F2B56AA" w14:textId="77777777" w:rsidR="004D6AFD" w:rsidRPr="002F4846" w:rsidRDefault="004D6AFD" w:rsidP="004D6AFD">
      <w:pPr>
        <w:pStyle w:val="NumberedMaterial"/>
        <w:numPr>
          <w:ilvl w:val="3"/>
          <w:numId w:val="14"/>
        </w:numPr>
        <w:rPr>
          <w:rFonts w:cs="Arial"/>
          <w:szCs w:val="22"/>
        </w:rPr>
      </w:pPr>
      <w:r w:rsidRPr="002F4846">
        <w:rPr>
          <w:rFonts w:cs="Arial"/>
          <w:szCs w:val="22"/>
        </w:rPr>
        <w:t xml:space="preserve">Ductbank Ground Conductors: Install a #4/0 AWG bare copper conductor embedded in concrete of each medium voltage ductbank. </w:t>
      </w:r>
      <w:r w:rsidR="00D074DD">
        <w:rPr>
          <w:rFonts w:cs="Arial"/>
          <w:szCs w:val="22"/>
        </w:rPr>
        <w:t>To avoid sag during install</w:t>
      </w:r>
      <w:r w:rsidR="00376677">
        <w:rPr>
          <w:rFonts w:cs="Arial"/>
          <w:szCs w:val="22"/>
        </w:rPr>
        <w:t xml:space="preserve"> secure conductor to rebar cage</w:t>
      </w:r>
      <w:r w:rsidR="00D074DD">
        <w:rPr>
          <w:rFonts w:cs="Arial"/>
          <w:szCs w:val="22"/>
        </w:rPr>
        <w:t>.</w:t>
      </w:r>
      <w:r w:rsidR="00376677">
        <w:rPr>
          <w:rFonts w:cs="Arial"/>
          <w:szCs w:val="22"/>
        </w:rPr>
        <w:t xml:space="preserve"> </w:t>
      </w:r>
      <w:r w:rsidRPr="002F4846">
        <w:rPr>
          <w:rFonts w:cs="Arial"/>
          <w:szCs w:val="22"/>
        </w:rPr>
        <w:t xml:space="preserve">Provide a ground conductor with each medium voltage feeder circuit sized per the NEC. </w:t>
      </w:r>
      <w:r w:rsidR="00EE4E89" w:rsidRPr="002F4846">
        <w:rPr>
          <w:rFonts w:cs="Arial"/>
          <w:szCs w:val="22"/>
        </w:rPr>
        <w:t xml:space="preserve"> </w:t>
      </w:r>
    </w:p>
    <w:p w14:paraId="4CA893C5" w14:textId="77777777" w:rsidR="007A5A7F" w:rsidRPr="002F4846" w:rsidRDefault="007A5A7F" w:rsidP="002454B3">
      <w:pPr>
        <w:pStyle w:val="NumberedMaterial"/>
        <w:numPr>
          <w:ilvl w:val="1"/>
          <w:numId w:val="14"/>
        </w:numPr>
        <w:rPr>
          <w:rFonts w:cs="Arial"/>
          <w:szCs w:val="22"/>
        </w:rPr>
      </w:pPr>
      <w:r w:rsidRPr="002F4846">
        <w:rPr>
          <w:rFonts w:cs="Arial"/>
          <w:szCs w:val="22"/>
        </w:rPr>
        <w:t>EQUIPMENT GROUNDING CONDUCTORS</w:t>
      </w:r>
    </w:p>
    <w:p w14:paraId="7A39C880" w14:textId="77777777" w:rsidR="0091785E" w:rsidRPr="002F4846" w:rsidRDefault="0091785E" w:rsidP="0091785E">
      <w:pPr>
        <w:pStyle w:val="NumberedMaterial"/>
        <w:numPr>
          <w:ilvl w:val="2"/>
          <w:numId w:val="14"/>
        </w:numPr>
        <w:rPr>
          <w:rFonts w:cs="Arial"/>
          <w:szCs w:val="22"/>
        </w:rPr>
      </w:pPr>
      <w:r w:rsidRPr="002F4846">
        <w:rPr>
          <w:rFonts w:cs="Arial"/>
          <w:szCs w:val="22"/>
        </w:rPr>
        <w:t>Comply with NFPA 70, Article 250, for types, sizes, and quantities of equipment grounding conductors, unless specific types, larger sizes, or more conductors than required by NFPA 70 are indicated.</w:t>
      </w:r>
    </w:p>
    <w:p w14:paraId="15CDD1D6" w14:textId="77777777" w:rsidR="0091785E" w:rsidRPr="002F4846" w:rsidRDefault="0091785E" w:rsidP="0091785E">
      <w:pPr>
        <w:pStyle w:val="NumberedMaterial"/>
        <w:numPr>
          <w:ilvl w:val="2"/>
          <w:numId w:val="14"/>
        </w:numPr>
        <w:rPr>
          <w:rFonts w:cs="Arial"/>
          <w:szCs w:val="22"/>
        </w:rPr>
      </w:pPr>
      <w:r w:rsidRPr="002F4846">
        <w:rPr>
          <w:rFonts w:cs="Arial"/>
          <w:szCs w:val="22"/>
        </w:rPr>
        <w:t>Install equipment grounding conductors in raceways with all feeders and branch circuits unless otherwise noted.</w:t>
      </w:r>
    </w:p>
    <w:p w14:paraId="13F7B19F" w14:textId="77777777" w:rsidR="0091785E" w:rsidRPr="002F4846" w:rsidRDefault="0091785E" w:rsidP="0091785E">
      <w:pPr>
        <w:pStyle w:val="NumberedMaterial"/>
        <w:numPr>
          <w:ilvl w:val="2"/>
          <w:numId w:val="14"/>
        </w:numPr>
        <w:rPr>
          <w:rFonts w:cs="Arial"/>
          <w:szCs w:val="22"/>
        </w:rPr>
      </w:pPr>
      <w:r w:rsidRPr="002F4846">
        <w:rPr>
          <w:rFonts w:cs="Arial"/>
          <w:szCs w:val="22"/>
        </w:rPr>
        <w:t>Provide an exterior personal safety ground bus bar on the back side of all medium voltage switchgear.</w:t>
      </w:r>
    </w:p>
    <w:p w14:paraId="2065E10D" w14:textId="77777777" w:rsidR="0091785E" w:rsidRPr="002F4846" w:rsidRDefault="0091785E" w:rsidP="0091785E">
      <w:pPr>
        <w:pStyle w:val="NumberedMaterial"/>
        <w:numPr>
          <w:ilvl w:val="2"/>
          <w:numId w:val="14"/>
        </w:numPr>
        <w:rPr>
          <w:rFonts w:cs="Arial"/>
          <w:szCs w:val="22"/>
        </w:rPr>
      </w:pPr>
      <w:r w:rsidRPr="002F4846">
        <w:rPr>
          <w:rFonts w:cs="Arial"/>
          <w:szCs w:val="22"/>
        </w:rPr>
        <w:lastRenderedPageBreak/>
        <w:t>Busway Supply Circuits: Install insulated equipment grounding conductor from the grounding bus in the switchgear, switchboard, or distribution panel to equipment grounding bar terminal on busway.</w:t>
      </w:r>
    </w:p>
    <w:p w14:paraId="7F7783B7" w14:textId="77777777" w:rsidR="0091785E" w:rsidRPr="002F4846" w:rsidRDefault="0091785E" w:rsidP="0091785E">
      <w:pPr>
        <w:pStyle w:val="NumberedMaterial"/>
        <w:numPr>
          <w:ilvl w:val="2"/>
          <w:numId w:val="14"/>
        </w:numPr>
        <w:rPr>
          <w:rFonts w:cs="Arial"/>
          <w:szCs w:val="22"/>
        </w:rPr>
      </w:pPr>
      <w:r w:rsidRPr="002F4846">
        <w:rPr>
          <w:rFonts w:cs="Arial"/>
          <w:szCs w:val="22"/>
        </w:rPr>
        <w:t>Isolated Grounding Receptacle Circuits: Install an insulated equipment grounding conductor connected to the receptacle grounding terminal.</w:t>
      </w:r>
    </w:p>
    <w:p w14:paraId="2704F513" w14:textId="77777777" w:rsidR="0091785E" w:rsidRPr="002F4846" w:rsidRDefault="0091785E" w:rsidP="00107313">
      <w:pPr>
        <w:pStyle w:val="NumberedMaterial"/>
        <w:numPr>
          <w:ilvl w:val="3"/>
          <w:numId w:val="14"/>
        </w:numPr>
        <w:rPr>
          <w:rFonts w:cs="Arial"/>
          <w:szCs w:val="22"/>
        </w:rPr>
      </w:pPr>
      <w:r w:rsidRPr="002F4846">
        <w:rPr>
          <w:rFonts w:cs="Arial"/>
          <w:szCs w:val="22"/>
        </w:rPr>
        <w:t>Isolate grounding conductor from raceway and from panelboard grounding terminals.</w:t>
      </w:r>
    </w:p>
    <w:p w14:paraId="043A9B78" w14:textId="77777777" w:rsidR="0091785E" w:rsidRPr="002F4846" w:rsidRDefault="0091785E" w:rsidP="00107313">
      <w:pPr>
        <w:pStyle w:val="NumberedMaterial"/>
        <w:numPr>
          <w:ilvl w:val="3"/>
          <w:numId w:val="14"/>
        </w:numPr>
        <w:rPr>
          <w:rFonts w:cs="Arial"/>
          <w:szCs w:val="22"/>
        </w:rPr>
      </w:pPr>
      <w:r w:rsidRPr="002F4846">
        <w:rPr>
          <w:rFonts w:cs="Arial"/>
          <w:szCs w:val="22"/>
        </w:rPr>
        <w:t>Terminate at equipment grounding conductor terminal of the applicable derived system or service.</w:t>
      </w:r>
    </w:p>
    <w:p w14:paraId="576AFB99" w14:textId="77777777" w:rsidR="0091785E" w:rsidRPr="002F4846" w:rsidRDefault="0091785E" w:rsidP="0091785E">
      <w:pPr>
        <w:pStyle w:val="NumberedMaterial"/>
        <w:numPr>
          <w:ilvl w:val="2"/>
          <w:numId w:val="14"/>
        </w:numPr>
        <w:rPr>
          <w:rFonts w:cs="Arial"/>
          <w:szCs w:val="22"/>
        </w:rPr>
      </w:pPr>
      <w:r w:rsidRPr="002F4846">
        <w:rPr>
          <w:rFonts w:cs="Arial"/>
          <w:szCs w:val="22"/>
        </w:rPr>
        <w:t>Nonmetallic Raceways: Install an equipment grounding conductor in nonmetallic raceways unless they are designated for data cables.</w:t>
      </w:r>
    </w:p>
    <w:p w14:paraId="3E42EE7B" w14:textId="77777777" w:rsidR="0091785E" w:rsidRPr="002F4846" w:rsidRDefault="0091785E" w:rsidP="0091785E">
      <w:pPr>
        <w:pStyle w:val="NumberedMaterial"/>
        <w:numPr>
          <w:ilvl w:val="2"/>
          <w:numId w:val="14"/>
        </w:numPr>
        <w:rPr>
          <w:rFonts w:cs="Arial"/>
          <w:szCs w:val="22"/>
        </w:rPr>
      </w:pPr>
      <w:r w:rsidRPr="002F4846">
        <w:rPr>
          <w:rFonts w:cs="Arial"/>
          <w:szCs w:val="22"/>
        </w:rPr>
        <w:t>Air-Duct Equipment Circuits: Install an insulated equipment grounding conductor to duct-mounted electrical devices operating at 120V and higher, including air cleaners</w:t>
      </w:r>
      <w:r w:rsidR="004020F0">
        <w:rPr>
          <w:rFonts w:cs="Arial"/>
          <w:szCs w:val="22"/>
        </w:rPr>
        <w:t>,</w:t>
      </w:r>
      <w:r w:rsidRPr="002F4846">
        <w:rPr>
          <w:rFonts w:cs="Arial"/>
          <w:szCs w:val="22"/>
        </w:rPr>
        <w:t xml:space="preserve"> heaters, dampers, humidifiers, and other duct electrical equipment. Bond conductor to each unit and to air duct and connected metallic piping.</w:t>
      </w:r>
    </w:p>
    <w:p w14:paraId="28C3AC9E" w14:textId="77777777" w:rsidR="0091785E" w:rsidRPr="002F4846" w:rsidRDefault="0091785E" w:rsidP="0091785E">
      <w:pPr>
        <w:pStyle w:val="NumberedMaterial"/>
        <w:numPr>
          <w:ilvl w:val="2"/>
          <w:numId w:val="14"/>
        </w:numPr>
        <w:rPr>
          <w:rFonts w:cs="Arial"/>
          <w:szCs w:val="22"/>
        </w:rPr>
      </w:pPr>
      <w:r w:rsidRPr="002F4846">
        <w:rPr>
          <w:rFonts w:cs="Arial"/>
          <w:szCs w:val="22"/>
        </w:rPr>
        <w:t>Water Heater, Heat-Tracing, and Anti-frost Heating Cables: Install a separate insulated equipment grounding conductor to each electric water heater, heat-tracing, and anti-frost heating cable. Bond conductor to heater units, piping, connected equipment, and components.</w:t>
      </w:r>
    </w:p>
    <w:p w14:paraId="75C1EB42" w14:textId="77777777" w:rsidR="0091785E" w:rsidRPr="002F4846" w:rsidRDefault="0091785E" w:rsidP="0091785E">
      <w:pPr>
        <w:pStyle w:val="NumberedMaterial"/>
        <w:numPr>
          <w:ilvl w:val="2"/>
          <w:numId w:val="14"/>
        </w:numPr>
        <w:rPr>
          <w:rFonts w:cs="Arial"/>
          <w:szCs w:val="22"/>
        </w:rPr>
      </w:pPr>
      <w:r w:rsidRPr="002F4846">
        <w:rPr>
          <w:rFonts w:cs="Arial"/>
          <w:szCs w:val="22"/>
        </w:rPr>
        <w:t>Signal and Communication Systems: For alarm, voice and data, and other communication systems, provide #4 AWG minimum insulated grounding conductor in raceway from grounding electrode system to each service location, terminal cabinet, wiring closet, cable try and central equipment location. All segments of cable tray shall be bonded together with ground conductor or flexible ground straps.</w:t>
      </w:r>
    </w:p>
    <w:p w14:paraId="2B6B3638" w14:textId="77777777" w:rsidR="0091785E" w:rsidRPr="002F4846" w:rsidRDefault="0091785E" w:rsidP="00107313">
      <w:pPr>
        <w:pStyle w:val="NumberedMaterial"/>
        <w:numPr>
          <w:ilvl w:val="3"/>
          <w:numId w:val="14"/>
        </w:numPr>
        <w:rPr>
          <w:rFonts w:cs="Arial"/>
          <w:szCs w:val="22"/>
        </w:rPr>
      </w:pPr>
      <w:r w:rsidRPr="002F4846">
        <w:rPr>
          <w:rFonts w:cs="Arial"/>
          <w:szCs w:val="22"/>
        </w:rPr>
        <w:t xml:space="preserve">Service and Central Equipment Locations and Wiring Closets: Terminate grounding conductor on a 1/4 inch x </w:t>
      </w:r>
      <w:r w:rsidR="00964398">
        <w:rPr>
          <w:rFonts w:cs="Arial"/>
          <w:szCs w:val="22"/>
        </w:rPr>
        <w:t>4</w:t>
      </w:r>
      <w:r w:rsidRPr="002F4846">
        <w:rPr>
          <w:rFonts w:cs="Arial"/>
          <w:szCs w:val="22"/>
        </w:rPr>
        <w:t xml:space="preserve"> inch x 12 inch grounding bus.</w:t>
      </w:r>
    </w:p>
    <w:p w14:paraId="4B0BC3E8" w14:textId="77777777" w:rsidR="0091785E" w:rsidRPr="002F4846" w:rsidRDefault="0091785E" w:rsidP="00107313">
      <w:pPr>
        <w:pStyle w:val="NumberedMaterial"/>
        <w:numPr>
          <w:ilvl w:val="3"/>
          <w:numId w:val="14"/>
        </w:numPr>
        <w:rPr>
          <w:rFonts w:cs="Arial"/>
          <w:szCs w:val="22"/>
        </w:rPr>
      </w:pPr>
      <w:r w:rsidRPr="002F4846">
        <w:rPr>
          <w:rFonts w:cs="Arial"/>
          <w:szCs w:val="22"/>
        </w:rPr>
        <w:t>Terminal Cabinets: Terminate grounding conductor on cabinet grounding terminal.</w:t>
      </w:r>
    </w:p>
    <w:p w14:paraId="1D6772A6" w14:textId="77777777" w:rsidR="007A5A7F" w:rsidRPr="002F4846" w:rsidRDefault="0091785E" w:rsidP="0091785E">
      <w:pPr>
        <w:pStyle w:val="NumberedMaterial"/>
        <w:numPr>
          <w:ilvl w:val="2"/>
          <w:numId w:val="14"/>
        </w:numPr>
        <w:rPr>
          <w:rFonts w:cs="Arial"/>
          <w:szCs w:val="22"/>
        </w:rPr>
      </w:pPr>
      <w:r w:rsidRPr="002F4846">
        <w:rPr>
          <w:rFonts w:cs="Arial"/>
          <w:szCs w:val="22"/>
        </w:rPr>
        <w:t xml:space="preserve">Metal Poles Supporting Outdoor Lighting Fixtures: Provide a grounding electrode in addition to installing a separate insulated equipment grounding conductor with supply branch-circuit conductors. Reference Section 26 56 00 - Exterior Lighting.  </w:t>
      </w:r>
    </w:p>
    <w:p w14:paraId="24A61C34" w14:textId="77777777" w:rsidR="00A61F87" w:rsidRPr="002F4846" w:rsidRDefault="00A61F87" w:rsidP="00A61F87">
      <w:pPr>
        <w:pStyle w:val="Note"/>
        <w:rPr>
          <w:rFonts w:cs="Arial"/>
          <w:szCs w:val="22"/>
        </w:rPr>
      </w:pPr>
      <w:r w:rsidRPr="002F4846">
        <w:rPr>
          <w:rFonts w:cs="Arial"/>
          <w:szCs w:val="22"/>
        </w:rPr>
        <w:t>If connections specified in paragraph below circumvent dielectric fittings intended to isolate interior piping systems from ground, other action may be necessary to prevent electrolytic corrosion.</w:t>
      </w:r>
    </w:p>
    <w:p w14:paraId="1394BED3" w14:textId="77777777" w:rsidR="00107313" w:rsidRPr="002F4846" w:rsidRDefault="00107313" w:rsidP="00107313">
      <w:pPr>
        <w:numPr>
          <w:ilvl w:val="2"/>
          <w:numId w:val="14"/>
        </w:numPr>
        <w:spacing w:after="120"/>
        <w:rPr>
          <w:rFonts w:ascii="Arial" w:hAnsi="Arial" w:cs="Arial"/>
        </w:rPr>
      </w:pPr>
      <w:r w:rsidRPr="002F4846">
        <w:rPr>
          <w:rFonts w:ascii="Arial" w:hAnsi="Arial" w:cs="Arial"/>
        </w:rPr>
        <w:t>Common Ground Bonding with Lightning Protection System: Comply with NFPA 780 and UL 96 when interconnecting with lighting protection system. Bond electrical power system ground directly to lightning protection system grounding conductor at closest point to electrical service grounding electrode. Use bonding conductor sized same as system grounding electrode conductor, and install in conduit.</w:t>
      </w:r>
    </w:p>
    <w:p w14:paraId="4C696684" w14:textId="77777777" w:rsidR="007A5A7F" w:rsidRPr="00E95D49" w:rsidRDefault="007A5A7F" w:rsidP="002454B3">
      <w:pPr>
        <w:pStyle w:val="NumberedMaterial"/>
        <w:numPr>
          <w:ilvl w:val="1"/>
          <w:numId w:val="14"/>
        </w:numPr>
        <w:rPr>
          <w:rFonts w:cs="Arial"/>
          <w:szCs w:val="22"/>
        </w:rPr>
      </w:pPr>
      <w:r w:rsidRPr="00E95D49">
        <w:rPr>
          <w:rFonts w:cs="Arial"/>
          <w:szCs w:val="22"/>
        </w:rPr>
        <w:t>BUILDING PERIMETER GROUND</w:t>
      </w:r>
    </w:p>
    <w:p w14:paraId="028EA2D5" w14:textId="77777777" w:rsidR="007A5A7F" w:rsidRPr="002F4846" w:rsidRDefault="007A5A7F" w:rsidP="008D36E1">
      <w:pPr>
        <w:pStyle w:val="NumberedMaterial"/>
        <w:numPr>
          <w:ilvl w:val="2"/>
          <w:numId w:val="14"/>
        </w:numPr>
        <w:rPr>
          <w:rFonts w:cs="Arial"/>
          <w:szCs w:val="22"/>
        </w:rPr>
      </w:pPr>
      <w:r w:rsidRPr="00A23EE5">
        <w:rPr>
          <w:rFonts w:cs="Arial"/>
          <w:szCs w:val="22"/>
        </w:rPr>
        <w:lastRenderedPageBreak/>
        <w:t>Ground the steel framework of buildings with a driven ground rod at the base of every corner column and at intermediate exterior columns at distances not more than 60 feet apart</w:t>
      </w:r>
      <w:r w:rsidR="008D36E1" w:rsidRPr="00600061">
        <w:rPr>
          <w:rFonts w:cs="Arial"/>
          <w:szCs w:val="22"/>
        </w:rPr>
        <w:t>, or not to exceed 10 ohms</w:t>
      </w:r>
      <w:r w:rsidRPr="00600061">
        <w:rPr>
          <w:rFonts w:cs="Arial"/>
          <w:szCs w:val="22"/>
        </w:rPr>
        <w:t>.</w:t>
      </w:r>
      <w:r w:rsidR="008D36E1" w:rsidRPr="002F4846">
        <w:rPr>
          <w:rFonts w:cs="Arial"/>
          <w:szCs w:val="22"/>
        </w:rPr>
        <w:t xml:space="preserve">  </w:t>
      </w:r>
    </w:p>
    <w:p w14:paraId="350986CB" w14:textId="77777777" w:rsidR="007A5A7F" w:rsidRPr="002F4846" w:rsidRDefault="007A5A7F" w:rsidP="008D36E1">
      <w:pPr>
        <w:pStyle w:val="NumberedMaterial"/>
        <w:numPr>
          <w:ilvl w:val="2"/>
          <w:numId w:val="14"/>
        </w:numPr>
        <w:rPr>
          <w:rFonts w:cs="Arial"/>
          <w:szCs w:val="22"/>
        </w:rPr>
      </w:pPr>
      <w:r w:rsidRPr="002F4846">
        <w:rPr>
          <w:rFonts w:cs="Arial"/>
          <w:szCs w:val="22"/>
        </w:rPr>
        <w:t>Provide a perimeter grounding conductor (counterpoise), ele</w:t>
      </w:r>
      <w:r w:rsidRPr="002F4846">
        <w:rPr>
          <w:rFonts w:cs="Arial"/>
          <w:szCs w:val="22"/>
        </w:rPr>
        <w:t>c</w:t>
      </w:r>
      <w:r w:rsidRPr="002F4846">
        <w:rPr>
          <w:rFonts w:cs="Arial"/>
          <w:szCs w:val="22"/>
        </w:rPr>
        <w:t xml:space="preserve">trically connected to each ground rod and to each steel column, extending around the perimeter of the building. Bury counterpoise </w:t>
      </w:r>
      <w:r w:rsidR="00376677">
        <w:rPr>
          <w:rFonts w:cs="Arial"/>
          <w:szCs w:val="22"/>
        </w:rPr>
        <w:t xml:space="preserve">per current NEC requirements or </w:t>
      </w:r>
      <w:r w:rsidR="006A4F7F">
        <w:rPr>
          <w:rFonts w:cs="Arial"/>
          <w:szCs w:val="22"/>
        </w:rPr>
        <w:t>30</w:t>
      </w:r>
      <w:r w:rsidR="006A4F7F" w:rsidRPr="002F4846">
        <w:rPr>
          <w:rFonts w:cs="Arial"/>
          <w:szCs w:val="22"/>
        </w:rPr>
        <w:t xml:space="preserve"> </w:t>
      </w:r>
      <w:r w:rsidRPr="002F4846">
        <w:rPr>
          <w:rFonts w:cs="Arial"/>
          <w:szCs w:val="22"/>
        </w:rPr>
        <w:t>inches below grade and 24 inches from building foundation</w:t>
      </w:r>
      <w:r w:rsidR="00376677">
        <w:rPr>
          <w:rFonts w:cs="Arial"/>
          <w:szCs w:val="22"/>
        </w:rPr>
        <w:t xml:space="preserve"> whichever is more stringent</w:t>
      </w:r>
      <w:r w:rsidRPr="002F4846">
        <w:rPr>
          <w:rFonts w:cs="Arial"/>
          <w:szCs w:val="22"/>
        </w:rPr>
        <w:t>.</w:t>
      </w:r>
      <w:r w:rsidR="008D36E1" w:rsidRPr="002F4846">
        <w:rPr>
          <w:rFonts w:cs="Arial"/>
          <w:szCs w:val="22"/>
        </w:rPr>
        <w:t xml:space="preserve">  Install tinned-copper conductor not less than No.2/0AWG for ground ring and for taps to building steel.  </w:t>
      </w:r>
    </w:p>
    <w:p w14:paraId="4984E32E" w14:textId="77777777" w:rsidR="007A5A7F" w:rsidRDefault="007A5A7F" w:rsidP="002454B3">
      <w:pPr>
        <w:pStyle w:val="NumberedMaterial"/>
        <w:numPr>
          <w:ilvl w:val="1"/>
          <w:numId w:val="14"/>
        </w:numPr>
        <w:rPr>
          <w:rFonts w:cs="Arial"/>
          <w:szCs w:val="22"/>
        </w:rPr>
      </w:pPr>
      <w:r w:rsidRPr="002F4846">
        <w:rPr>
          <w:rFonts w:cs="Arial"/>
          <w:szCs w:val="22"/>
        </w:rPr>
        <w:t>INSTALLATION</w:t>
      </w:r>
    </w:p>
    <w:p w14:paraId="0A0C267E" w14:textId="77777777" w:rsidR="007A5A7F" w:rsidRDefault="00E249EF" w:rsidP="00E249EF">
      <w:pPr>
        <w:pStyle w:val="NumberedMaterial"/>
        <w:numPr>
          <w:ilvl w:val="2"/>
          <w:numId w:val="14"/>
        </w:numPr>
        <w:rPr>
          <w:rFonts w:cs="Arial"/>
          <w:szCs w:val="22"/>
        </w:rPr>
      </w:pPr>
      <w:r w:rsidRPr="00376677">
        <w:rPr>
          <w:rFonts w:cs="Arial"/>
          <w:szCs w:val="22"/>
        </w:rPr>
        <w:t>Gr</w:t>
      </w:r>
      <w:r w:rsidRPr="005E1FA7">
        <w:rPr>
          <w:rFonts w:cs="Arial"/>
          <w:szCs w:val="22"/>
        </w:rPr>
        <w:t>ound R</w:t>
      </w:r>
      <w:r w:rsidRPr="00C9265F">
        <w:rPr>
          <w:rFonts w:cs="Arial"/>
          <w:szCs w:val="22"/>
        </w:rPr>
        <w:t>ods</w:t>
      </w:r>
      <w:r w:rsidR="007A5A7F" w:rsidRPr="00376677">
        <w:rPr>
          <w:rFonts w:cs="Arial"/>
          <w:szCs w:val="22"/>
        </w:rPr>
        <w:t xml:space="preserve">: </w:t>
      </w:r>
      <w:r w:rsidR="007A5A7F" w:rsidRPr="00E249EF">
        <w:rPr>
          <w:rFonts w:cs="Arial"/>
          <w:szCs w:val="22"/>
        </w:rPr>
        <w:t>Drive ground rods until tops are 2 inches below finished floor or final grade.</w:t>
      </w:r>
      <w:r w:rsidR="00964398">
        <w:rPr>
          <w:rFonts w:cs="Arial"/>
          <w:szCs w:val="22"/>
        </w:rPr>
        <w:t xml:space="preserve"> </w:t>
      </w:r>
      <w:r w:rsidR="007A5A7F" w:rsidRPr="00E249EF">
        <w:rPr>
          <w:rFonts w:cs="Arial"/>
          <w:szCs w:val="22"/>
        </w:rPr>
        <w:t>Interconnect ground rods with grounding electrode conductors. Use exothermic welds, except as otherwise indicated. Make conne</w:t>
      </w:r>
      <w:r w:rsidR="007A5A7F" w:rsidRPr="00E249EF">
        <w:rPr>
          <w:rFonts w:cs="Arial"/>
          <w:szCs w:val="22"/>
        </w:rPr>
        <w:t>c</w:t>
      </w:r>
      <w:r w:rsidR="007A5A7F" w:rsidRPr="00376677">
        <w:rPr>
          <w:rFonts w:cs="Arial"/>
          <w:szCs w:val="22"/>
        </w:rPr>
        <w:t>tions without exposing steel or damaging</w:t>
      </w:r>
      <w:r w:rsidR="007A5A7F" w:rsidRPr="005E1FA7">
        <w:rPr>
          <w:rFonts w:cs="Arial"/>
          <w:szCs w:val="22"/>
        </w:rPr>
        <w:t xml:space="preserve"> copper coating.</w:t>
      </w:r>
    </w:p>
    <w:p w14:paraId="0F2D6DE4" w14:textId="77777777" w:rsidR="007A5A7F" w:rsidRPr="00165DE0" w:rsidRDefault="007A5A7F" w:rsidP="002454B3">
      <w:pPr>
        <w:pStyle w:val="NumberedMaterial"/>
        <w:numPr>
          <w:ilvl w:val="2"/>
          <w:numId w:val="14"/>
        </w:numPr>
        <w:rPr>
          <w:rFonts w:cs="Arial"/>
          <w:szCs w:val="22"/>
        </w:rPr>
      </w:pPr>
      <w:r w:rsidRPr="00165DE0">
        <w:rPr>
          <w:rFonts w:cs="Arial"/>
          <w:szCs w:val="22"/>
        </w:rPr>
        <w:t>Grounding Conductors: Route along shortest and straightest paths possible. Avoid obstructing access or placing conductors where they may be subjected to strain, impact, or da</w:t>
      </w:r>
      <w:r w:rsidRPr="00165DE0">
        <w:rPr>
          <w:rFonts w:cs="Arial"/>
          <w:szCs w:val="22"/>
        </w:rPr>
        <w:t>m</w:t>
      </w:r>
      <w:r w:rsidRPr="00165DE0">
        <w:rPr>
          <w:rFonts w:cs="Arial"/>
          <w:szCs w:val="22"/>
        </w:rPr>
        <w:t>age.</w:t>
      </w:r>
    </w:p>
    <w:p w14:paraId="5CDD8D8E" w14:textId="77777777" w:rsidR="007A5A7F" w:rsidRPr="002F4846" w:rsidRDefault="007A5A7F" w:rsidP="002454B3">
      <w:pPr>
        <w:pStyle w:val="NumberedMaterial"/>
        <w:numPr>
          <w:ilvl w:val="2"/>
          <w:numId w:val="14"/>
        </w:numPr>
        <w:rPr>
          <w:rFonts w:cs="Arial"/>
          <w:szCs w:val="22"/>
        </w:rPr>
      </w:pPr>
      <w:r w:rsidRPr="002F4846">
        <w:rPr>
          <w:rFonts w:cs="Arial"/>
          <w:szCs w:val="22"/>
        </w:rPr>
        <w:t>Bonding Straps and Jumpers: Install so vibration by equipment mounted on v</w:t>
      </w:r>
      <w:r w:rsidRPr="002F4846">
        <w:rPr>
          <w:rFonts w:cs="Arial"/>
          <w:szCs w:val="22"/>
        </w:rPr>
        <w:t>i</w:t>
      </w:r>
      <w:r w:rsidRPr="002F4846">
        <w:rPr>
          <w:rFonts w:cs="Arial"/>
          <w:szCs w:val="22"/>
        </w:rPr>
        <w:t>bration isolation hangers and supports is not transmitted to rigidly mounted equipment.</w:t>
      </w:r>
    </w:p>
    <w:p w14:paraId="3A8C7699" w14:textId="77777777" w:rsidR="007A5A7F" w:rsidRPr="002F4846" w:rsidRDefault="007A5A7F" w:rsidP="002454B3">
      <w:pPr>
        <w:pStyle w:val="NumberedMaterial"/>
        <w:numPr>
          <w:ilvl w:val="3"/>
          <w:numId w:val="14"/>
        </w:numPr>
        <w:rPr>
          <w:rFonts w:cs="Arial"/>
          <w:szCs w:val="22"/>
        </w:rPr>
      </w:pPr>
      <w:r w:rsidRPr="002F4846">
        <w:rPr>
          <w:rFonts w:cs="Arial"/>
          <w:szCs w:val="22"/>
        </w:rPr>
        <w:t>Use exothermic-welded connectors for outdoor locations, unless a disconnect-type connection is required; then, use a bolted clamp.</w:t>
      </w:r>
    </w:p>
    <w:p w14:paraId="39AEA8A5" w14:textId="77777777" w:rsidR="007A5A7F" w:rsidRPr="002F4846" w:rsidRDefault="007A5A7F" w:rsidP="002454B3">
      <w:pPr>
        <w:pStyle w:val="NumberedMaterial"/>
        <w:numPr>
          <w:ilvl w:val="3"/>
          <w:numId w:val="14"/>
        </w:numPr>
        <w:rPr>
          <w:rFonts w:cs="Arial"/>
          <w:szCs w:val="22"/>
        </w:rPr>
      </w:pPr>
      <w:r w:rsidRPr="002F4846">
        <w:rPr>
          <w:rFonts w:cs="Arial"/>
          <w:szCs w:val="22"/>
        </w:rPr>
        <w:t>Bond straps d</w:t>
      </w:r>
      <w:r w:rsidRPr="002F4846">
        <w:rPr>
          <w:rFonts w:cs="Arial"/>
          <w:szCs w:val="22"/>
        </w:rPr>
        <w:t>i</w:t>
      </w:r>
      <w:r w:rsidRPr="002F4846">
        <w:rPr>
          <w:rFonts w:cs="Arial"/>
          <w:szCs w:val="22"/>
        </w:rPr>
        <w:t>rectly to the basic structure taking care not to penetrate any adjacent parts.</w:t>
      </w:r>
    </w:p>
    <w:p w14:paraId="7C888C58" w14:textId="77777777" w:rsidR="007A5A7F" w:rsidRDefault="007A5A7F" w:rsidP="002454B3">
      <w:pPr>
        <w:pStyle w:val="NumberedMaterial"/>
        <w:numPr>
          <w:ilvl w:val="3"/>
          <w:numId w:val="14"/>
        </w:numPr>
        <w:rPr>
          <w:rFonts w:cs="Arial"/>
          <w:szCs w:val="22"/>
        </w:rPr>
      </w:pPr>
      <w:r w:rsidRPr="002F4846">
        <w:rPr>
          <w:rFonts w:cs="Arial"/>
          <w:szCs w:val="22"/>
        </w:rPr>
        <w:t>Install straps only in l</w:t>
      </w:r>
      <w:r w:rsidRPr="002F4846">
        <w:rPr>
          <w:rFonts w:cs="Arial"/>
          <w:szCs w:val="22"/>
        </w:rPr>
        <w:t>o</w:t>
      </w:r>
      <w:r w:rsidRPr="002F4846">
        <w:rPr>
          <w:rFonts w:cs="Arial"/>
          <w:szCs w:val="22"/>
        </w:rPr>
        <w:t>cations accessible for maintenance.</w:t>
      </w:r>
    </w:p>
    <w:p w14:paraId="1D7CF3F9" w14:textId="77777777" w:rsidR="00964398" w:rsidRPr="002F4846" w:rsidRDefault="00964398" w:rsidP="00125833">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BE4D5"/>
        <w:ind w:left="1440"/>
        <w:rPr>
          <w:rFonts w:cs="Arial"/>
          <w:szCs w:val="22"/>
        </w:rPr>
      </w:pPr>
      <w:r>
        <w:rPr>
          <w:rFonts w:cs="Arial"/>
          <w:szCs w:val="22"/>
        </w:rPr>
        <w:t>Remove following paragraphs if not applicable</w:t>
      </w:r>
    </w:p>
    <w:p w14:paraId="5DA84F6D" w14:textId="77777777" w:rsidR="007A5A7F" w:rsidRPr="002F4846" w:rsidRDefault="007A5A7F" w:rsidP="002454B3">
      <w:pPr>
        <w:pStyle w:val="NumberedMaterial"/>
        <w:numPr>
          <w:ilvl w:val="2"/>
          <w:numId w:val="14"/>
        </w:numPr>
        <w:rPr>
          <w:rFonts w:cs="Arial"/>
          <w:szCs w:val="22"/>
        </w:rPr>
      </w:pPr>
      <w:r w:rsidRPr="002F4846">
        <w:rPr>
          <w:rFonts w:cs="Arial"/>
          <w:szCs w:val="22"/>
        </w:rPr>
        <w:t>Metal Water Service Pipe: Provide insulated copper grounding conductors, in conduit, from building’s main service equipment, or grounding bus, to main metal water service entrances to building.</w:t>
      </w:r>
    </w:p>
    <w:p w14:paraId="1CFBFCBD" w14:textId="77777777" w:rsidR="007A5A7F" w:rsidRPr="002F4846" w:rsidRDefault="007A5A7F" w:rsidP="002454B3">
      <w:pPr>
        <w:pStyle w:val="NumberedMaterial"/>
        <w:numPr>
          <w:ilvl w:val="3"/>
          <w:numId w:val="14"/>
        </w:numPr>
        <w:rPr>
          <w:rFonts w:cs="Arial"/>
          <w:szCs w:val="22"/>
        </w:rPr>
      </w:pPr>
      <w:r w:rsidRPr="002F4846">
        <w:rPr>
          <w:rFonts w:cs="Arial"/>
          <w:szCs w:val="22"/>
        </w:rPr>
        <w:t>Connect grounding conductors to main metal water service pipes by grounding clamp connectors.</w:t>
      </w:r>
    </w:p>
    <w:p w14:paraId="0A1BA6F8" w14:textId="77777777" w:rsidR="007A5A7F" w:rsidRPr="002F4846" w:rsidRDefault="007A5A7F" w:rsidP="002454B3">
      <w:pPr>
        <w:pStyle w:val="NumberedMaterial"/>
        <w:numPr>
          <w:ilvl w:val="3"/>
          <w:numId w:val="14"/>
        </w:numPr>
        <w:rPr>
          <w:rFonts w:cs="Arial"/>
          <w:szCs w:val="22"/>
        </w:rPr>
      </w:pPr>
      <w:r w:rsidRPr="002F4846">
        <w:rPr>
          <w:rFonts w:cs="Arial"/>
          <w:szCs w:val="22"/>
        </w:rPr>
        <w:t>Where a dielectric main water fitting is installed, connect grounding conductor to street side of fitting.</w:t>
      </w:r>
    </w:p>
    <w:p w14:paraId="61E1366F" w14:textId="77777777" w:rsidR="007A5A7F" w:rsidRPr="002F4846" w:rsidRDefault="007A5A7F" w:rsidP="002454B3">
      <w:pPr>
        <w:pStyle w:val="NumberedMaterial"/>
        <w:numPr>
          <w:ilvl w:val="3"/>
          <w:numId w:val="14"/>
        </w:numPr>
        <w:rPr>
          <w:rFonts w:cs="Arial"/>
          <w:szCs w:val="22"/>
        </w:rPr>
      </w:pPr>
      <w:r w:rsidRPr="002F4846">
        <w:rPr>
          <w:rFonts w:cs="Arial"/>
          <w:szCs w:val="22"/>
        </w:rPr>
        <w:t>Bond metal grounding conductor conduit or sleeve to conductor at each end.</w:t>
      </w:r>
    </w:p>
    <w:p w14:paraId="17F21EF6" w14:textId="77777777" w:rsidR="007A5A7F" w:rsidRPr="002F4846" w:rsidRDefault="007A5A7F" w:rsidP="002454B3">
      <w:pPr>
        <w:pStyle w:val="NumberedMaterial"/>
        <w:numPr>
          <w:ilvl w:val="2"/>
          <w:numId w:val="14"/>
        </w:numPr>
        <w:rPr>
          <w:rFonts w:cs="Arial"/>
          <w:szCs w:val="22"/>
        </w:rPr>
      </w:pPr>
      <w:r w:rsidRPr="002F4846">
        <w:rPr>
          <w:rFonts w:cs="Arial"/>
          <w:szCs w:val="22"/>
        </w:rPr>
        <w:t>Water Meter Piping: Use braided-type bonding jumpers to electrically bypass water meters. Connect to pipe with grounding clamp connectors.</w:t>
      </w:r>
    </w:p>
    <w:p w14:paraId="3E9A86A7" w14:textId="77777777" w:rsidR="007A5A7F" w:rsidRDefault="007A5A7F" w:rsidP="00040790">
      <w:pPr>
        <w:pStyle w:val="NumberedMaterial"/>
        <w:numPr>
          <w:ilvl w:val="2"/>
          <w:numId w:val="14"/>
        </w:numPr>
        <w:rPr>
          <w:rFonts w:cs="Arial"/>
          <w:szCs w:val="22"/>
        </w:rPr>
      </w:pPr>
      <w:r w:rsidRPr="002F4846">
        <w:rPr>
          <w:rFonts w:cs="Arial"/>
          <w:szCs w:val="22"/>
        </w:rPr>
        <w:t xml:space="preserve">Gas Piping: Bond each aboveground portion of gas piping system </w:t>
      </w:r>
      <w:r w:rsidR="00040790" w:rsidRPr="002F4846">
        <w:rPr>
          <w:rFonts w:cs="Arial"/>
          <w:szCs w:val="22"/>
        </w:rPr>
        <w:t xml:space="preserve">downstream </w:t>
      </w:r>
      <w:r w:rsidRPr="002F4846">
        <w:rPr>
          <w:rFonts w:cs="Arial"/>
          <w:szCs w:val="22"/>
        </w:rPr>
        <w:t>from equipment shutoff valve.</w:t>
      </w:r>
    </w:p>
    <w:p w14:paraId="492C92DA" w14:textId="77777777" w:rsidR="00964398" w:rsidRPr="002F4846" w:rsidRDefault="00964398" w:rsidP="00125833">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BE4D5"/>
        <w:ind w:left="1440"/>
        <w:rPr>
          <w:rFonts w:cs="Arial"/>
          <w:szCs w:val="22"/>
        </w:rPr>
      </w:pPr>
      <w:r>
        <w:rPr>
          <w:rFonts w:cs="Arial"/>
          <w:szCs w:val="22"/>
        </w:rPr>
        <w:t>Compare following paragraph with drawing detail for Test Well installation. Verify and update according to project parameters.</w:t>
      </w:r>
    </w:p>
    <w:p w14:paraId="4E0A9B66" w14:textId="77777777" w:rsidR="00E249EF" w:rsidRPr="00E71DB3" w:rsidRDefault="00F7731F" w:rsidP="00D12DE9">
      <w:pPr>
        <w:pStyle w:val="NumberedMaterial"/>
        <w:numPr>
          <w:ilvl w:val="2"/>
          <w:numId w:val="14"/>
        </w:numPr>
        <w:rPr>
          <w:rFonts w:cs="Arial"/>
          <w:szCs w:val="22"/>
        </w:rPr>
      </w:pPr>
      <w:r w:rsidRPr="00D12DE9">
        <w:rPr>
          <w:rFonts w:cs="Arial"/>
          <w:szCs w:val="22"/>
        </w:rPr>
        <w:lastRenderedPageBreak/>
        <w:t>Test Wells:</w:t>
      </w:r>
      <w:r w:rsidR="002454B3" w:rsidRPr="00D12DE9">
        <w:rPr>
          <w:rFonts w:cs="Arial"/>
          <w:szCs w:val="22"/>
        </w:rPr>
        <w:t xml:space="preserve"> </w:t>
      </w:r>
      <w:r w:rsidRPr="00D12DE9">
        <w:rPr>
          <w:rFonts w:cs="Arial"/>
          <w:szCs w:val="22"/>
        </w:rPr>
        <w:t>Drive ground rod through drilled hole in the bottom of the handhole.</w:t>
      </w:r>
      <w:r w:rsidR="002454B3" w:rsidRPr="00D12DE9">
        <w:rPr>
          <w:rFonts w:cs="Arial"/>
          <w:szCs w:val="22"/>
        </w:rPr>
        <w:t xml:space="preserve"> </w:t>
      </w:r>
      <w:r w:rsidRPr="007F6CE0">
        <w:rPr>
          <w:rFonts w:cs="Arial"/>
          <w:szCs w:val="22"/>
        </w:rPr>
        <w:t>Ground rod shall be at a minimum 12” deep.</w:t>
      </w:r>
      <w:r w:rsidR="00964398">
        <w:rPr>
          <w:rFonts w:cs="Arial"/>
          <w:szCs w:val="22"/>
        </w:rPr>
        <w:t xml:space="preserve"> Connection to ground rod shall be made with a mechanical type connector.</w:t>
      </w:r>
      <w:r w:rsidR="002454B3" w:rsidRPr="00E71DB3">
        <w:rPr>
          <w:rFonts w:cs="Arial"/>
          <w:szCs w:val="22"/>
        </w:rPr>
        <w:t xml:space="preserve"> </w:t>
      </w:r>
      <w:r w:rsidR="00E249EF">
        <w:rPr>
          <w:rFonts w:cs="Arial"/>
          <w:szCs w:val="22"/>
        </w:rPr>
        <w:t>[</w:t>
      </w:r>
      <w:r w:rsidR="007A5A7F" w:rsidRPr="00E71DB3">
        <w:rPr>
          <w:rFonts w:cs="Arial"/>
          <w:szCs w:val="22"/>
        </w:rPr>
        <w:t>Install one test well for each service at the ground rod electrically closest to the service entrance.</w:t>
      </w:r>
      <w:r w:rsidR="00E249EF">
        <w:rPr>
          <w:rFonts w:cs="Arial"/>
          <w:szCs w:val="22"/>
        </w:rPr>
        <w:t>][Install one test well for each equipment/pad ground loop]</w:t>
      </w:r>
      <w:r w:rsidR="00964398">
        <w:rPr>
          <w:rFonts w:cs="Arial"/>
          <w:szCs w:val="22"/>
        </w:rPr>
        <w:t>[Install as shown in the contract drawings]</w:t>
      </w:r>
      <w:r w:rsidR="007A5A7F" w:rsidRPr="00E71DB3">
        <w:rPr>
          <w:rFonts w:cs="Arial"/>
          <w:szCs w:val="22"/>
        </w:rPr>
        <w:t xml:space="preserve"> Set top of well flush with finished grade or floor.</w:t>
      </w:r>
    </w:p>
    <w:p w14:paraId="07F8689B" w14:textId="77777777" w:rsidR="00791A97" w:rsidRDefault="00BE7B92" w:rsidP="006F259D">
      <w:pPr>
        <w:pStyle w:val="NumberedMaterial"/>
        <w:numPr>
          <w:ilvl w:val="2"/>
          <w:numId w:val="14"/>
        </w:numPr>
        <w:rPr>
          <w:rFonts w:cs="Arial"/>
          <w:szCs w:val="22"/>
        </w:rPr>
      </w:pPr>
      <w:r w:rsidRPr="002F4846">
        <w:rPr>
          <w:rFonts w:cs="Arial"/>
          <w:szCs w:val="22"/>
        </w:rPr>
        <w:t>Metallic Fence and Railing:</w:t>
      </w:r>
      <w:r w:rsidR="002454B3" w:rsidRPr="002F4846">
        <w:rPr>
          <w:rFonts w:cs="Arial"/>
          <w:szCs w:val="22"/>
        </w:rPr>
        <w:t xml:space="preserve"> </w:t>
      </w:r>
      <w:r w:rsidRPr="002F4846">
        <w:rPr>
          <w:rFonts w:cs="Arial"/>
          <w:szCs w:val="22"/>
        </w:rPr>
        <w:t xml:space="preserve">Comply </w:t>
      </w:r>
      <w:r w:rsidR="00C00A70" w:rsidRPr="002F4846">
        <w:rPr>
          <w:rFonts w:cs="Arial"/>
          <w:szCs w:val="22"/>
        </w:rPr>
        <w:t>with</w:t>
      </w:r>
      <w:r w:rsidRPr="002F4846">
        <w:rPr>
          <w:rFonts w:cs="Arial"/>
          <w:szCs w:val="22"/>
        </w:rPr>
        <w:t xml:space="preserve"> the requirements of IEEE C2, current edition</w:t>
      </w:r>
      <w:r w:rsidR="00791A97">
        <w:rPr>
          <w:rFonts w:cs="Arial"/>
          <w:szCs w:val="22"/>
        </w:rPr>
        <w:t>.</w:t>
      </w:r>
      <w:r w:rsidR="00612C0B">
        <w:rPr>
          <w:rFonts w:cs="Arial"/>
          <w:szCs w:val="22"/>
        </w:rPr>
        <w:t xml:space="preserve"> </w:t>
      </w:r>
    </w:p>
    <w:p w14:paraId="5FD1BFE6" w14:textId="77777777" w:rsidR="006F259D" w:rsidRDefault="00791A97" w:rsidP="00125833">
      <w:pPr>
        <w:pStyle w:val="NumberedMaterial"/>
        <w:numPr>
          <w:ilvl w:val="3"/>
          <w:numId w:val="14"/>
        </w:numPr>
        <w:rPr>
          <w:rFonts w:cs="Arial"/>
          <w:szCs w:val="22"/>
        </w:rPr>
      </w:pPr>
      <w:r>
        <w:rPr>
          <w:rFonts w:cs="Arial"/>
          <w:szCs w:val="22"/>
        </w:rPr>
        <w:t xml:space="preserve">Comply with </w:t>
      </w:r>
      <w:r w:rsidR="00612C0B">
        <w:rPr>
          <w:rFonts w:cs="Arial"/>
          <w:szCs w:val="22"/>
        </w:rPr>
        <w:t>details shown on the contract drawings</w:t>
      </w:r>
      <w:r w:rsidR="00BE7B92" w:rsidRPr="002F4846">
        <w:rPr>
          <w:rFonts w:cs="Arial"/>
          <w:szCs w:val="22"/>
        </w:rPr>
        <w:t>.</w:t>
      </w:r>
      <w:r w:rsidR="006F259D">
        <w:rPr>
          <w:rFonts w:cs="Arial"/>
          <w:szCs w:val="22"/>
        </w:rPr>
        <w:t xml:space="preserve"> </w:t>
      </w:r>
    </w:p>
    <w:p w14:paraId="0CBBC03C" w14:textId="77777777" w:rsidR="006F259D" w:rsidRPr="002F4846" w:rsidRDefault="006F259D" w:rsidP="00125833">
      <w:pPr>
        <w:pStyle w:val="NumberedMaterial"/>
        <w:numPr>
          <w:ilvl w:val="3"/>
          <w:numId w:val="14"/>
        </w:numPr>
        <w:rPr>
          <w:rFonts w:cs="Arial"/>
          <w:szCs w:val="22"/>
        </w:rPr>
      </w:pPr>
      <w:r w:rsidRPr="002F4846">
        <w:rPr>
          <w:rFonts w:cs="Arial"/>
          <w:szCs w:val="22"/>
        </w:rPr>
        <w:t>Metal fences around electrical equipment shall be bonded to the ground system with touch potential compliant with NESC.</w:t>
      </w:r>
    </w:p>
    <w:p w14:paraId="19CA83EF" w14:textId="77777777" w:rsidR="003D6BB2" w:rsidRPr="002F4846" w:rsidRDefault="00BE7B92" w:rsidP="00267718">
      <w:pPr>
        <w:pStyle w:val="NumberedMaterial"/>
        <w:numPr>
          <w:ilvl w:val="3"/>
          <w:numId w:val="14"/>
        </w:numPr>
        <w:rPr>
          <w:rFonts w:cs="Arial"/>
          <w:szCs w:val="22"/>
        </w:rPr>
      </w:pPr>
      <w:r w:rsidRPr="002F4846">
        <w:rPr>
          <w:rFonts w:cs="Arial"/>
          <w:szCs w:val="22"/>
        </w:rPr>
        <w:t xml:space="preserve">Grounding conductor shall be bare copper not less than 8 </w:t>
      </w:r>
      <w:r w:rsidR="00267718" w:rsidRPr="002F4846">
        <w:rPr>
          <w:rFonts w:cs="Arial"/>
          <w:szCs w:val="22"/>
        </w:rPr>
        <w:t>AWG</w:t>
      </w:r>
      <w:r w:rsidRPr="002F4846">
        <w:rPr>
          <w:rFonts w:cs="Arial"/>
          <w:szCs w:val="22"/>
        </w:rPr>
        <w:t>.</w:t>
      </w:r>
      <w:r w:rsidR="00267718" w:rsidRPr="002F4846">
        <w:rPr>
          <w:rFonts w:cs="Arial"/>
          <w:szCs w:val="22"/>
        </w:rPr>
        <w:t xml:space="preserve">  </w:t>
      </w:r>
    </w:p>
    <w:p w14:paraId="09341BE7" w14:textId="77777777" w:rsidR="003D6BB2" w:rsidRPr="002F4846" w:rsidRDefault="00BE7B92" w:rsidP="002454B3">
      <w:pPr>
        <w:pStyle w:val="NumberedMaterial"/>
        <w:numPr>
          <w:ilvl w:val="3"/>
          <w:numId w:val="14"/>
        </w:numPr>
        <w:rPr>
          <w:rFonts w:cs="Arial"/>
          <w:szCs w:val="22"/>
        </w:rPr>
      </w:pPr>
      <w:r w:rsidRPr="002F4846">
        <w:rPr>
          <w:rFonts w:cs="Arial"/>
          <w:szCs w:val="22"/>
        </w:rPr>
        <w:t>Gates shall be bonded to grounding conductor with flexible bonding jumper.</w:t>
      </w:r>
    </w:p>
    <w:p w14:paraId="2F1F299C" w14:textId="77777777" w:rsidR="003D6BB2" w:rsidRDefault="00BE7B92" w:rsidP="002454B3">
      <w:pPr>
        <w:pStyle w:val="NumberedMaterial"/>
        <w:numPr>
          <w:ilvl w:val="3"/>
          <w:numId w:val="14"/>
        </w:numPr>
        <w:rPr>
          <w:rFonts w:cs="Arial"/>
          <w:szCs w:val="22"/>
        </w:rPr>
      </w:pPr>
      <w:r w:rsidRPr="002F4846">
        <w:rPr>
          <w:rFonts w:cs="Arial"/>
          <w:szCs w:val="22"/>
        </w:rPr>
        <w:t>Barbed wire shall be bonded to the grounding conductor.</w:t>
      </w:r>
    </w:p>
    <w:p w14:paraId="598C2474" w14:textId="77777777" w:rsidR="00612C0B" w:rsidRPr="002F4846" w:rsidRDefault="00612C0B" w:rsidP="00125833">
      <w:pPr>
        <w:pStyle w:val="NumberedMaterial"/>
        <w:numPr>
          <w:ilvl w:val="2"/>
          <w:numId w:val="14"/>
        </w:numPr>
        <w:rPr>
          <w:rFonts w:cs="Arial"/>
          <w:szCs w:val="22"/>
        </w:rPr>
      </w:pPr>
      <w:r>
        <w:rPr>
          <w:rFonts w:cs="Arial"/>
          <w:szCs w:val="22"/>
        </w:rPr>
        <w:t xml:space="preserve">Bollards: </w:t>
      </w:r>
      <w:r w:rsidR="00791A97">
        <w:rPr>
          <w:rFonts w:cs="Arial"/>
          <w:szCs w:val="22"/>
        </w:rPr>
        <w:t>Bond bollards to ground system per details shown on the contract drawings.</w:t>
      </w:r>
    </w:p>
    <w:p w14:paraId="705F6DB9" w14:textId="77777777" w:rsidR="007A5A7F" w:rsidRPr="002F4846" w:rsidRDefault="007A5A7F" w:rsidP="002454B3">
      <w:pPr>
        <w:pStyle w:val="NumberedMaterial"/>
        <w:numPr>
          <w:ilvl w:val="1"/>
          <w:numId w:val="14"/>
        </w:numPr>
        <w:rPr>
          <w:rFonts w:cs="Arial"/>
          <w:szCs w:val="22"/>
        </w:rPr>
      </w:pPr>
      <w:r w:rsidRPr="002F4846">
        <w:rPr>
          <w:rFonts w:cs="Arial"/>
          <w:szCs w:val="22"/>
        </w:rPr>
        <w:t>CONNECTIONS</w:t>
      </w:r>
    </w:p>
    <w:p w14:paraId="18014E84" w14:textId="77777777" w:rsidR="007A5A7F" w:rsidRPr="002F4846" w:rsidRDefault="007A5A7F" w:rsidP="002454B3">
      <w:pPr>
        <w:pStyle w:val="NumberedMaterial"/>
        <w:numPr>
          <w:ilvl w:val="2"/>
          <w:numId w:val="14"/>
        </w:numPr>
        <w:rPr>
          <w:rFonts w:cs="Arial"/>
          <w:szCs w:val="22"/>
        </w:rPr>
      </w:pPr>
      <w:r w:rsidRPr="002F4846">
        <w:rPr>
          <w:rFonts w:cs="Arial"/>
          <w:szCs w:val="22"/>
        </w:rPr>
        <w:t>General: Make connections so galvanic action or electrolysis possibility is min</w:t>
      </w:r>
      <w:r w:rsidRPr="002F4846">
        <w:rPr>
          <w:rFonts w:cs="Arial"/>
          <w:szCs w:val="22"/>
        </w:rPr>
        <w:t>i</w:t>
      </w:r>
      <w:r w:rsidRPr="002F4846">
        <w:rPr>
          <w:rFonts w:cs="Arial"/>
          <w:szCs w:val="22"/>
        </w:rPr>
        <w:t>mized. Select connectors, connection hardware, conductors, and connection methods so metals in direct contact will be galvanically compatible.</w:t>
      </w:r>
    </w:p>
    <w:p w14:paraId="052DDE9F" w14:textId="77777777" w:rsidR="007A5A7F" w:rsidRPr="002F4846" w:rsidRDefault="007A5A7F" w:rsidP="002454B3">
      <w:pPr>
        <w:pStyle w:val="NumberedMaterial"/>
        <w:numPr>
          <w:ilvl w:val="3"/>
          <w:numId w:val="14"/>
        </w:numPr>
        <w:rPr>
          <w:rFonts w:cs="Arial"/>
          <w:szCs w:val="22"/>
        </w:rPr>
      </w:pPr>
      <w:r w:rsidRPr="002F4846">
        <w:rPr>
          <w:rFonts w:cs="Arial"/>
          <w:szCs w:val="22"/>
        </w:rPr>
        <w:t>Use electroplated or hot-tin-coated materials to ensure high conductivity and to make contact points closer to order of galvanic series.</w:t>
      </w:r>
    </w:p>
    <w:p w14:paraId="4BC223DF" w14:textId="77777777" w:rsidR="007A5A7F" w:rsidRPr="002F4846" w:rsidRDefault="007A5A7F" w:rsidP="002454B3">
      <w:pPr>
        <w:pStyle w:val="NumberedMaterial"/>
        <w:numPr>
          <w:ilvl w:val="3"/>
          <w:numId w:val="14"/>
        </w:numPr>
        <w:rPr>
          <w:rFonts w:cs="Arial"/>
          <w:szCs w:val="22"/>
        </w:rPr>
      </w:pPr>
      <w:r w:rsidRPr="002F4846">
        <w:rPr>
          <w:rFonts w:cs="Arial"/>
          <w:szCs w:val="22"/>
        </w:rPr>
        <w:t>Make connections with clean, bare metal at points of contact.</w:t>
      </w:r>
    </w:p>
    <w:p w14:paraId="71E6FEFF" w14:textId="77777777" w:rsidR="007A5A7F" w:rsidRPr="002F4846" w:rsidRDefault="007A5A7F" w:rsidP="002454B3">
      <w:pPr>
        <w:pStyle w:val="NumberedMaterial"/>
        <w:numPr>
          <w:ilvl w:val="3"/>
          <w:numId w:val="14"/>
        </w:numPr>
        <w:rPr>
          <w:rFonts w:cs="Arial"/>
          <w:szCs w:val="22"/>
        </w:rPr>
      </w:pPr>
      <w:r w:rsidRPr="002F4846">
        <w:rPr>
          <w:rFonts w:cs="Arial"/>
          <w:szCs w:val="22"/>
        </w:rPr>
        <w:t>Make aluminum-to-steel connections with stainless-steel separators and mechanical clamps.</w:t>
      </w:r>
    </w:p>
    <w:p w14:paraId="45D1666F" w14:textId="77777777" w:rsidR="007A5A7F" w:rsidRPr="002F4846" w:rsidRDefault="007A5A7F" w:rsidP="002454B3">
      <w:pPr>
        <w:pStyle w:val="NumberedMaterial"/>
        <w:numPr>
          <w:ilvl w:val="3"/>
          <w:numId w:val="14"/>
        </w:numPr>
        <w:rPr>
          <w:rFonts w:cs="Arial"/>
          <w:szCs w:val="22"/>
        </w:rPr>
      </w:pPr>
      <w:r w:rsidRPr="002F4846">
        <w:rPr>
          <w:rFonts w:cs="Arial"/>
          <w:szCs w:val="22"/>
        </w:rPr>
        <w:t>Make aluminum-to-galvanized steel connections with tin-plated copper jumpers and mechanical clamps.</w:t>
      </w:r>
    </w:p>
    <w:p w14:paraId="0D539C73" w14:textId="77777777" w:rsidR="007A5A7F" w:rsidRPr="002F4846" w:rsidRDefault="007A5A7F" w:rsidP="002454B3">
      <w:pPr>
        <w:pStyle w:val="NumberedMaterial"/>
        <w:numPr>
          <w:ilvl w:val="3"/>
          <w:numId w:val="14"/>
        </w:numPr>
        <w:rPr>
          <w:rFonts w:cs="Arial"/>
          <w:szCs w:val="22"/>
        </w:rPr>
      </w:pPr>
      <w:r w:rsidRPr="002F4846">
        <w:rPr>
          <w:rFonts w:cs="Arial"/>
          <w:szCs w:val="22"/>
        </w:rPr>
        <w:t>Coat and seal connections having dissimilar metals with inert material to prevent future pen</w:t>
      </w:r>
      <w:r w:rsidRPr="002F4846">
        <w:rPr>
          <w:rFonts w:cs="Arial"/>
          <w:szCs w:val="22"/>
        </w:rPr>
        <w:t>e</w:t>
      </w:r>
      <w:r w:rsidRPr="002F4846">
        <w:rPr>
          <w:rFonts w:cs="Arial"/>
          <w:szCs w:val="22"/>
        </w:rPr>
        <w:t>tration of moisture to contact surfaces.</w:t>
      </w:r>
    </w:p>
    <w:p w14:paraId="5BA59F5F" w14:textId="77777777" w:rsidR="00612C0B" w:rsidRPr="002F4846" w:rsidRDefault="00612C0B" w:rsidP="00125833">
      <w:pPr>
        <w:pStyle w:val="NumberedMaterial"/>
        <w:numPr>
          <w:ilvl w:val="3"/>
          <w:numId w:val="14"/>
        </w:numPr>
        <w:rPr>
          <w:rFonts w:cs="Arial"/>
          <w:szCs w:val="22"/>
        </w:rPr>
      </w:pPr>
      <w:r w:rsidRPr="002F4846">
        <w:rPr>
          <w:rFonts w:cs="Arial"/>
          <w:szCs w:val="22"/>
        </w:rPr>
        <w:t>Tighten screws and bolts for grounding and bonding connectors and terminals a</w:t>
      </w:r>
      <w:r w:rsidRPr="002F4846">
        <w:rPr>
          <w:rFonts w:cs="Arial"/>
          <w:szCs w:val="22"/>
        </w:rPr>
        <w:t>c</w:t>
      </w:r>
      <w:r w:rsidRPr="002F4846">
        <w:rPr>
          <w:rFonts w:cs="Arial"/>
          <w:szCs w:val="22"/>
        </w:rPr>
        <w:t>cording to manufacturer’s published torque-tightening values.</w:t>
      </w:r>
    </w:p>
    <w:p w14:paraId="7BDFF72B" w14:textId="77777777" w:rsidR="006F259D" w:rsidRPr="002F4846" w:rsidRDefault="007A5A7F" w:rsidP="00376677">
      <w:pPr>
        <w:pStyle w:val="NumberedMaterial"/>
        <w:numPr>
          <w:ilvl w:val="2"/>
          <w:numId w:val="14"/>
        </w:numPr>
        <w:rPr>
          <w:rFonts w:cs="Arial"/>
          <w:szCs w:val="22"/>
        </w:rPr>
      </w:pPr>
      <w:r w:rsidRPr="00376677">
        <w:rPr>
          <w:rFonts w:cs="Arial"/>
          <w:szCs w:val="22"/>
        </w:rPr>
        <w:t xml:space="preserve">Exothermic-Welded Connections: </w:t>
      </w:r>
      <w:r w:rsidR="006F259D" w:rsidRPr="005E1FA7">
        <w:rPr>
          <w:rFonts w:cs="Arial"/>
          <w:szCs w:val="22"/>
        </w:rPr>
        <w:t>Weld using the exothermic process with procedures conforming to AWS A3.0M/A3.0, AWS B2.1/B2.1M, and manufacturer's recommendation. Where dissimilar metals are to be joined via exothermic weld, follow the weld kit manufacturer's recommendations and published instructions. Ensure connections between dissimilar metals do not produce galvanic action in accordance with MIL-STD-88</w:t>
      </w:r>
      <w:r w:rsidR="006F259D" w:rsidRPr="00C9265F">
        <w:rPr>
          <w:rFonts w:cs="Arial"/>
          <w:szCs w:val="22"/>
        </w:rPr>
        <w:t xml:space="preserve">9. Use welding processes of the exothermic fusion type that makes a connection without corroding or loosening. Ensure process joins all strands and does not cause the parts to be damaged or weakened. Completed connection or joint is equal or larger in size than the conductors joined and has the same current-carrying capacity as the largest conductor </w:t>
      </w:r>
    </w:p>
    <w:p w14:paraId="5A1A2FE5" w14:textId="77777777" w:rsidR="0035509D" w:rsidRPr="002F4846" w:rsidRDefault="0035509D" w:rsidP="0035509D">
      <w:pPr>
        <w:pStyle w:val="NumberedMaterial"/>
        <w:numPr>
          <w:ilvl w:val="2"/>
          <w:numId w:val="14"/>
        </w:numPr>
        <w:rPr>
          <w:rFonts w:cs="Arial"/>
          <w:szCs w:val="22"/>
        </w:rPr>
      </w:pPr>
      <w:r w:rsidRPr="002F4846">
        <w:rPr>
          <w:rFonts w:cs="Arial"/>
          <w:szCs w:val="22"/>
        </w:rPr>
        <w:lastRenderedPageBreak/>
        <w:t>Compression-Type Connections: Use hydraulic compression tools to provide correct circumferential pressure for compression connectors. Use tools and dies recommended by co</w:t>
      </w:r>
      <w:r w:rsidRPr="002F4846">
        <w:rPr>
          <w:rFonts w:cs="Arial"/>
          <w:szCs w:val="22"/>
        </w:rPr>
        <w:t>n</w:t>
      </w:r>
      <w:r w:rsidRPr="002F4846">
        <w:rPr>
          <w:rFonts w:cs="Arial"/>
          <w:szCs w:val="22"/>
        </w:rPr>
        <w:t>nector manufacturer. Provide embossing die code or other standard method to make a visible indication that a connector has been adequately compressed on the grounding conductor.</w:t>
      </w:r>
    </w:p>
    <w:p w14:paraId="39AC4706" w14:textId="77777777" w:rsidR="0035509D" w:rsidRPr="002F4846" w:rsidRDefault="0035509D" w:rsidP="0035509D">
      <w:pPr>
        <w:pStyle w:val="NumberedMaterial"/>
        <w:numPr>
          <w:ilvl w:val="2"/>
          <w:numId w:val="14"/>
        </w:numPr>
        <w:rPr>
          <w:rFonts w:cs="Arial"/>
          <w:szCs w:val="22"/>
        </w:rPr>
      </w:pPr>
      <w:r w:rsidRPr="002F4846">
        <w:rPr>
          <w:rFonts w:cs="Arial"/>
          <w:szCs w:val="22"/>
        </w:rPr>
        <w:t>Moisture Protection: If insulated grounding conductors are connected to ground rods or grounding buses, insulate entire area of connection and seal against moi</w:t>
      </w:r>
      <w:r w:rsidRPr="002F4846">
        <w:rPr>
          <w:rFonts w:cs="Arial"/>
          <w:szCs w:val="22"/>
        </w:rPr>
        <w:t>s</w:t>
      </w:r>
      <w:r w:rsidRPr="002F4846">
        <w:rPr>
          <w:rFonts w:cs="Arial"/>
          <w:szCs w:val="22"/>
        </w:rPr>
        <w:t>ture penetration of insulation and cable.</w:t>
      </w:r>
    </w:p>
    <w:p w14:paraId="212D7B10" w14:textId="77777777" w:rsidR="007A5A7F" w:rsidRPr="00C9265F" w:rsidRDefault="007A5A7F" w:rsidP="00376677">
      <w:pPr>
        <w:pStyle w:val="NumberedMaterial"/>
        <w:numPr>
          <w:ilvl w:val="2"/>
          <w:numId w:val="14"/>
        </w:numPr>
        <w:rPr>
          <w:rFonts w:cs="Arial"/>
          <w:szCs w:val="22"/>
        </w:rPr>
      </w:pPr>
      <w:r w:rsidRPr="00376677">
        <w:rPr>
          <w:rFonts w:cs="Arial"/>
          <w:szCs w:val="22"/>
        </w:rPr>
        <w:t xml:space="preserve">Equipment Grounding Conductor </w:t>
      </w:r>
      <w:r w:rsidRPr="005E1FA7">
        <w:rPr>
          <w:rFonts w:cs="Arial"/>
          <w:szCs w:val="22"/>
        </w:rPr>
        <w:t>Terminations: For #8 AWG and larger, use pressure-type grounding lugs. #10 AWG and smaller grounding conductors may be te</w:t>
      </w:r>
      <w:r w:rsidRPr="005E1FA7">
        <w:rPr>
          <w:rFonts w:cs="Arial"/>
          <w:szCs w:val="22"/>
        </w:rPr>
        <w:t>r</w:t>
      </w:r>
      <w:r w:rsidRPr="00C9265F">
        <w:rPr>
          <w:rFonts w:cs="Arial"/>
          <w:szCs w:val="22"/>
        </w:rPr>
        <w:t>minated with winged pressure-type connectors.</w:t>
      </w:r>
    </w:p>
    <w:p w14:paraId="68D6CC08" w14:textId="77777777" w:rsidR="007A5A7F" w:rsidRPr="002F4846" w:rsidRDefault="007A5A7F" w:rsidP="00766BFC">
      <w:pPr>
        <w:pStyle w:val="NumberedMaterial"/>
        <w:numPr>
          <w:ilvl w:val="2"/>
          <w:numId w:val="14"/>
        </w:numPr>
        <w:rPr>
          <w:rFonts w:cs="Arial"/>
          <w:szCs w:val="22"/>
        </w:rPr>
      </w:pPr>
      <w:r w:rsidRPr="002F4846">
        <w:rPr>
          <w:rFonts w:cs="Arial"/>
          <w:szCs w:val="22"/>
        </w:rPr>
        <w:t>Non-contact Metal Raceway Terminations: If metallic raceways terminate at metal housings without mechanical and electrical connection to housing, terminate each conduit with a grounding bushing.</w:t>
      </w:r>
      <w:r w:rsidR="00766BFC" w:rsidRPr="002F4846">
        <w:rPr>
          <w:rFonts w:cs="Arial"/>
          <w:szCs w:val="22"/>
        </w:rPr>
        <w:t xml:space="preserve">  Provide flexible grounding strap mounted to raceway exterior where raceway crosses a seismic joint.  </w:t>
      </w:r>
    </w:p>
    <w:p w14:paraId="135E4A17" w14:textId="77777777" w:rsidR="007A5A7F" w:rsidRPr="002F4846" w:rsidRDefault="007A5A7F" w:rsidP="002454B3">
      <w:pPr>
        <w:pStyle w:val="NumberedMaterial"/>
        <w:numPr>
          <w:ilvl w:val="3"/>
          <w:numId w:val="14"/>
        </w:numPr>
        <w:rPr>
          <w:rFonts w:cs="Arial"/>
          <w:szCs w:val="22"/>
        </w:rPr>
      </w:pPr>
      <w:r w:rsidRPr="002F4846">
        <w:rPr>
          <w:rFonts w:cs="Arial"/>
          <w:szCs w:val="22"/>
        </w:rPr>
        <w:t>Connect grounding bushings with a bare grounding conductor to grounding bus or terminal in housing.</w:t>
      </w:r>
    </w:p>
    <w:p w14:paraId="234D1F83" w14:textId="77777777" w:rsidR="007A5A7F" w:rsidRPr="002F4846" w:rsidRDefault="007A5A7F" w:rsidP="002454B3">
      <w:pPr>
        <w:pStyle w:val="NumberedMaterial"/>
        <w:numPr>
          <w:ilvl w:val="3"/>
          <w:numId w:val="14"/>
        </w:numPr>
        <w:rPr>
          <w:rFonts w:cs="Arial"/>
          <w:szCs w:val="22"/>
        </w:rPr>
      </w:pPr>
      <w:r w:rsidRPr="002F4846">
        <w:rPr>
          <w:rFonts w:cs="Arial"/>
          <w:szCs w:val="22"/>
        </w:rPr>
        <w:t>Bond electrically non-continuous conduits at entrances and exits with grounding bushings and bare grounding conductors, unless otherwise indicated.</w:t>
      </w:r>
    </w:p>
    <w:p w14:paraId="60BE9F2F" w14:textId="77777777" w:rsidR="006F259D" w:rsidRDefault="006F259D" w:rsidP="002454B3">
      <w:pPr>
        <w:pStyle w:val="NumberedMaterial"/>
        <w:numPr>
          <w:ilvl w:val="2"/>
          <w:numId w:val="14"/>
        </w:numPr>
        <w:rPr>
          <w:rFonts w:cs="Arial"/>
          <w:szCs w:val="22"/>
        </w:rPr>
      </w:pPr>
      <w:r>
        <w:rPr>
          <w:rFonts w:cs="Arial"/>
          <w:szCs w:val="22"/>
        </w:rPr>
        <w:t>Connections at Ground Rods</w:t>
      </w:r>
    </w:p>
    <w:p w14:paraId="0BEDA991" w14:textId="77777777" w:rsidR="006F259D" w:rsidRDefault="006F259D" w:rsidP="006F259D">
      <w:pPr>
        <w:pStyle w:val="NumberedMaterial"/>
        <w:numPr>
          <w:ilvl w:val="3"/>
          <w:numId w:val="14"/>
        </w:numPr>
        <w:rPr>
          <w:rFonts w:cs="Arial"/>
          <w:szCs w:val="22"/>
        </w:rPr>
      </w:pPr>
      <w:r>
        <w:rPr>
          <w:rFonts w:cs="Arial"/>
          <w:szCs w:val="22"/>
        </w:rPr>
        <w:t>Exposed: Mechanical Type Connection</w:t>
      </w:r>
    </w:p>
    <w:p w14:paraId="378ECAD6" w14:textId="77777777" w:rsidR="006F259D" w:rsidRDefault="006F259D" w:rsidP="00125833">
      <w:pPr>
        <w:pStyle w:val="NumberedMaterial"/>
        <w:numPr>
          <w:ilvl w:val="3"/>
          <w:numId w:val="14"/>
        </w:numPr>
        <w:rPr>
          <w:rFonts w:cs="Arial"/>
          <w:szCs w:val="22"/>
        </w:rPr>
      </w:pPr>
      <w:r>
        <w:rPr>
          <w:rFonts w:cs="Arial"/>
          <w:szCs w:val="22"/>
        </w:rPr>
        <w:t>Buried: Exothermic Welded Connection</w:t>
      </w:r>
    </w:p>
    <w:p w14:paraId="7C083F31" w14:textId="77777777" w:rsidR="007A5A7F" w:rsidRPr="00165DE0" w:rsidRDefault="007A5A7F" w:rsidP="002454B3">
      <w:pPr>
        <w:pStyle w:val="NumberedMaterial"/>
        <w:numPr>
          <w:ilvl w:val="2"/>
          <w:numId w:val="14"/>
        </w:numPr>
        <w:rPr>
          <w:rFonts w:cs="Arial"/>
          <w:szCs w:val="22"/>
        </w:rPr>
      </w:pPr>
      <w:r w:rsidRPr="00165DE0">
        <w:rPr>
          <w:rFonts w:cs="Arial"/>
          <w:szCs w:val="22"/>
        </w:rPr>
        <w:t>Connections at Test Wells: Use compression-type connectors on conductors and make bolted- and clamped-type connections between conductors and ground rods.</w:t>
      </w:r>
    </w:p>
    <w:p w14:paraId="636D37A1" w14:textId="77777777" w:rsidR="007A5A7F" w:rsidRPr="002F4846" w:rsidRDefault="007A5A7F" w:rsidP="002454B3">
      <w:pPr>
        <w:pStyle w:val="NumberedMaterial"/>
        <w:numPr>
          <w:ilvl w:val="1"/>
          <w:numId w:val="14"/>
        </w:numPr>
        <w:rPr>
          <w:rFonts w:cs="Arial"/>
          <w:szCs w:val="22"/>
        </w:rPr>
      </w:pPr>
      <w:r w:rsidRPr="002F4846">
        <w:rPr>
          <w:rFonts w:cs="Arial"/>
          <w:szCs w:val="22"/>
        </w:rPr>
        <w:t>UNDERGROUND DISTRIBUTION SYSTEM GROUNDING</w:t>
      </w:r>
    </w:p>
    <w:p w14:paraId="6FFC0D01" w14:textId="77777777" w:rsidR="00376677" w:rsidRDefault="007A5A7F" w:rsidP="002454B3">
      <w:pPr>
        <w:pStyle w:val="NumberedMaterial"/>
        <w:numPr>
          <w:ilvl w:val="2"/>
          <w:numId w:val="14"/>
        </w:numPr>
        <w:rPr>
          <w:rFonts w:cs="Arial"/>
          <w:szCs w:val="22"/>
        </w:rPr>
      </w:pPr>
      <w:r w:rsidRPr="002F4846">
        <w:rPr>
          <w:rFonts w:cs="Arial"/>
          <w:szCs w:val="22"/>
        </w:rPr>
        <w:t xml:space="preserve">Ductbanks: Install a #4/0 AWG bare copper system grounding conductor embedded in the concrete of each medium-voltage ductbank. </w:t>
      </w:r>
      <w:r w:rsidR="00A76D50">
        <w:rPr>
          <w:rFonts w:cs="Arial"/>
          <w:szCs w:val="22"/>
        </w:rPr>
        <w:t xml:space="preserve">To avoid sagging during concrete pour, tie copper ground </w:t>
      </w:r>
      <w:r w:rsidR="00301A8C">
        <w:rPr>
          <w:rFonts w:cs="Arial"/>
          <w:szCs w:val="22"/>
        </w:rPr>
        <w:t>conductor</w:t>
      </w:r>
      <w:r w:rsidR="00A76D50">
        <w:rPr>
          <w:rFonts w:cs="Arial"/>
          <w:szCs w:val="22"/>
        </w:rPr>
        <w:t xml:space="preserve"> to rebar with wire ties. </w:t>
      </w:r>
    </w:p>
    <w:p w14:paraId="338BC052" w14:textId="77777777" w:rsidR="007A5A7F" w:rsidRPr="002F4846" w:rsidRDefault="007A5A7F" w:rsidP="00125833">
      <w:pPr>
        <w:pStyle w:val="NumberedMaterial"/>
        <w:numPr>
          <w:ilvl w:val="3"/>
          <w:numId w:val="14"/>
        </w:numPr>
        <w:rPr>
          <w:rFonts w:cs="Arial"/>
          <w:szCs w:val="22"/>
        </w:rPr>
      </w:pPr>
      <w:r w:rsidRPr="002F4846">
        <w:rPr>
          <w:rFonts w:cs="Arial"/>
          <w:szCs w:val="22"/>
        </w:rPr>
        <w:t>Provide a ground conductor with each medium-voltage feeder circuit sized per NEC.</w:t>
      </w:r>
    </w:p>
    <w:p w14:paraId="135DE56E" w14:textId="77777777" w:rsidR="00F3160E" w:rsidRDefault="00F3160E" w:rsidP="003E022D">
      <w:pPr>
        <w:pStyle w:val="NumberedMaterial"/>
        <w:numPr>
          <w:ilvl w:val="2"/>
          <w:numId w:val="14"/>
        </w:numPr>
        <w:rPr>
          <w:rFonts w:cs="Arial"/>
          <w:szCs w:val="22"/>
        </w:rPr>
      </w:pPr>
      <w:r>
        <w:rPr>
          <w:rFonts w:cs="Arial"/>
          <w:szCs w:val="22"/>
        </w:rPr>
        <w:t>Ground Vaults, Manholes, Handholes and Pull boxes in accordance with Section 26</w:t>
      </w:r>
      <w:r w:rsidR="00D65CAC">
        <w:rPr>
          <w:rFonts w:cs="Arial"/>
          <w:szCs w:val="22"/>
        </w:rPr>
        <w:t xml:space="preserve"> </w:t>
      </w:r>
      <w:r>
        <w:rPr>
          <w:rFonts w:cs="Arial"/>
          <w:szCs w:val="22"/>
        </w:rPr>
        <w:t>05</w:t>
      </w:r>
      <w:r w:rsidR="00D65CAC">
        <w:rPr>
          <w:rFonts w:cs="Arial"/>
          <w:szCs w:val="22"/>
        </w:rPr>
        <w:t xml:space="preserve"> </w:t>
      </w:r>
      <w:r>
        <w:rPr>
          <w:rFonts w:cs="Arial"/>
          <w:szCs w:val="22"/>
        </w:rPr>
        <w:t>43</w:t>
      </w:r>
      <w:r w:rsidR="00D65CAC">
        <w:rPr>
          <w:rFonts w:cs="Arial"/>
          <w:szCs w:val="22"/>
        </w:rPr>
        <w:t xml:space="preserve"> </w:t>
      </w:r>
      <w:r w:rsidR="004D6B3C">
        <w:rPr>
          <w:rFonts w:cs="Arial"/>
          <w:szCs w:val="22"/>
        </w:rPr>
        <w:t xml:space="preserve">- </w:t>
      </w:r>
      <w:r w:rsidR="00D65CAC">
        <w:rPr>
          <w:rFonts w:cs="Arial"/>
          <w:szCs w:val="22"/>
        </w:rPr>
        <w:t>Underground Ducts and Raceways for Electrical Systems</w:t>
      </w:r>
      <w:r>
        <w:rPr>
          <w:rFonts w:cs="Arial"/>
          <w:szCs w:val="22"/>
        </w:rPr>
        <w:t>.</w:t>
      </w:r>
    </w:p>
    <w:p w14:paraId="1437660F" w14:textId="77777777" w:rsidR="008A3E8D" w:rsidRPr="002F4846" w:rsidRDefault="007A5A7F" w:rsidP="00125833">
      <w:pPr>
        <w:pStyle w:val="NumberedMaterial"/>
        <w:numPr>
          <w:ilvl w:val="3"/>
          <w:numId w:val="14"/>
        </w:numPr>
        <w:rPr>
          <w:rFonts w:cs="Arial"/>
          <w:szCs w:val="22"/>
        </w:rPr>
      </w:pPr>
      <w:bookmarkStart w:id="0" w:name="_Hlk53388744"/>
      <w:r w:rsidRPr="00C83874">
        <w:rPr>
          <w:rFonts w:cs="Arial"/>
          <w:szCs w:val="22"/>
        </w:rPr>
        <w:t xml:space="preserve">Protect ground rods passing through concrete floor with a double wrapping of pressure-sensitive tape or heat-shrunk insulating sleeve from 2 inches above to 6 inches below concrete. Seal floor opening with waterproof, non-shrink grout. </w:t>
      </w:r>
      <w:bookmarkEnd w:id="0"/>
    </w:p>
    <w:p w14:paraId="2C5310A9" w14:textId="77777777" w:rsidR="007A5A7F" w:rsidRPr="002F4846" w:rsidRDefault="007A5A7F" w:rsidP="002454B3">
      <w:pPr>
        <w:pStyle w:val="NumberedMaterial"/>
        <w:numPr>
          <w:ilvl w:val="2"/>
          <w:numId w:val="14"/>
        </w:numPr>
        <w:rPr>
          <w:rFonts w:cs="Arial"/>
          <w:szCs w:val="22"/>
        </w:rPr>
      </w:pPr>
      <w:r w:rsidRPr="002F4846">
        <w:rPr>
          <w:rFonts w:cs="Arial"/>
          <w:szCs w:val="22"/>
        </w:rPr>
        <w:t xml:space="preserve">Connections to </w:t>
      </w:r>
      <w:r w:rsidR="008A3E8D">
        <w:rPr>
          <w:rFonts w:cs="Arial"/>
          <w:szCs w:val="22"/>
        </w:rPr>
        <w:t xml:space="preserve">Vault and </w:t>
      </w:r>
      <w:r w:rsidRPr="002F4846">
        <w:rPr>
          <w:rFonts w:cs="Arial"/>
          <w:szCs w:val="22"/>
        </w:rPr>
        <w:t>Manhole Components: Connect all exposed-metal parts, such as inserts, cable racks, pulling irons, ladders, and cable shields within each manhole</w:t>
      </w:r>
      <w:r w:rsidR="008A3E8D">
        <w:rPr>
          <w:rFonts w:cs="Arial"/>
          <w:szCs w:val="22"/>
        </w:rPr>
        <w:t xml:space="preserve"> or vault</w:t>
      </w:r>
      <w:r w:rsidRPr="002F4846">
        <w:rPr>
          <w:rFonts w:cs="Arial"/>
          <w:szCs w:val="22"/>
        </w:rPr>
        <w:t xml:space="preserve"> to ground loop conductor</w:t>
      </w:r>
      <w:r w:rsidR="00F24FA9" w:rsidRPr="002F4846">
        <w:rPr>
          <w:rFonts w:cs="Arial"/>
          <w:szCs w:val="22"/>
        </w:rPr>
        <w:t>s</w:t>
      </w:r>
      <w:r w:rsidRPr="002F4846">
        <w:rPr>
          <w:rFonts w:cs="Arial"/>
          <w:szCs w:val="22"/>
        </w:rPr>
        <w:t>.</w:t>
      </w:r>
    </w:p>
    <w:p w14:paraId="09B2FA9D" w14:textId="77777777" w:rsidR="007A5A7F" w:rsidRPr="002F4846" w:rsidRDefault="007A5A7F" w:rsidP="002454B3">
      <w:pPr>
        <w:pStyle w:val="NumberedMaterial"/>
        <w:numPr>
          <w:ilvl w:val="3"/>
          <w:numId w:val="14"/>
        </w:numPr>
        <w:rPr>
          <w:rFonts w:cs="Arial"/>
          <w:szCs w:val="22"/>
        </w:rPr>
      </w:pPr>
      <w:r w:rsidRPr="002F4846">
        <w:rPr>
          <w:rFonts w:cs="Arial"/>
          <w:szCs w:val="22"/>
        </w:rPr>
        <w:t>Make connections with #2 AWG minimum, stranded, hard-drawn copper conductor.</w:t>
      </w:r>
    </w:p>
    <w:p w14:paraId="32451CFF" w14:textId="77777777" w:rsidR="007A5A7F" w:rsidRPr="002F4846" w:rsidRDefault="007A5A7F" w:rsidP="002454B3">
      <w:pPr>
        <w:pStyle w:val="NumberedMaterial"/>
        <w:numPr>
          <w:ilvl w:val="3"/>
          <w:numId w:val="14"/>
        </w:numPr>
        <w:rPr>
          <w:rFonts w:cs="Arial"/>
          <w:szCs w:val="22"/>
        </w:rPr>
      </w:pPr>
      <w:r w:rsidRPr="002F4846">
        <w:rPr>
          <w:rFonts w:cs="Arial"/>
          <w:szCs w:val="22"/>
        </w:rPr>
        <w:lastRenderedPageBreak/>
        <w:t xml:space="preserve">Train conductors level or plumb around corners and fasten to </w:t>
      </w:r>
      <w:r w:rsidR="00C22BBF">
        <w:rPr>
          <w:rFonts w:cs="Arial"/>
          <w:szCs w:val="22"/>
        </w:rPr>
        <w:t xml:space="preserve">vault or </w:t>
      </w:r>
      <w:r w:rsidRPr="002F4846">
        <w:rPr>
          <w:rFonts w:cs="Arial"/>
          <w:szCs w:val="22"/>
        </w:rPr>
        <w:t>manhole walls.</w:t>
      </w:r>
    </w:p>
    <w:p w14:paraId="207632D0" w14:textId="77777777" w:rsidR="007A5A7F" w:rsidRPr="002F4846" w:rsidRDefault="007A5A7F" w:rsidP="002454B3">
      <w:pPr>
        <w:pStyle w:val="NumberedMaterial"/>
        <w:numPr>
          <w:ilvl w:val="3"/>
          <w:numId w:val="14"/>
        </w:numPr>
        <w:rPr>
          <w:rFonts w:cs="Arial"/>
          <w:szCs w:val="22"/>
        </w:rPr>
      </w:pPr>
      <w:r w:rsidRPr="002F4846">
        <w:rPr>
          <w:rFonts w:cs="Arial"/>
          <w:szCs w:val="22"/>
        </w:rPr>
        <w:t>Make connection to cable shield as reco</w:t>
      </w:r>
      <w:r w:rsidRPr="002F4846">
        <w:rPr>
          <w:rFonts w:cs="Arial"/>
          <w:szCs w:val="22"/>
        </w:rPr>
        <w:t>m</w:t>
      </w:r>
      <w:r w:rsidRPr="002F4846">
        <w:rPr>
          <w:rFonts w:cs="Arial"/>
          <w:szCs w:val="22"/>
        </w:rPr>
        <w:t>mended by manufacturer of splicing and termination kits.</w:t>
      </w:r>
    </w:p>
    <w:p w14:paraId="718816AC" w14:textId="77777777" w:rsidR="007A5A7F" w:rsidRPr="002F4846" w:rsidRDefault="007A5A7F" w:rsidP="002454B3">
      <w:pPr>
        <w:pStyle w:val="NumberedMaterial"/>
        <w:numPr>
          <w:ilvl w:val="3"/>
          <w:numId w:val="14"/>
        </w:numPr>
        <w:rPr>
          <w:rFonts w:cs="Arial"/>
          <w:szCs w:val="22"/>
        </w:rPr>
      </w:pPr>
      <w:r w:rsidRPr="002F4846">
        <w:rPr>
          <w:rFonts w:cs="Arial"/>
          <w:szCs w:val="22"/>
        </w:rPr>
        <w:t>Connect continuous ground cable in duct bank and equipment grounding conductor in each conduit to ground loop.</w:t>
      </w:r>
    </w:p>
    <w:p w14:paraId="0CDABEC5" w14:textId="77777777" w:rsidR="007A5A7F" w:rsidRDefault="007A5A7F" w:rsidP="00A70F2F">
      <w:pPr>
        <w:pStyle w:val="NumberedMaterial"/>
        <w:numPr>
          <w:ilvl w:val="2"/>
          <w:numId w:val="14"/>
        </w:numPr>
        <w:rPr>
          <w:rFonts w:cs="Arial"/>
          <w:szCs w:val="22"/>
        </w:rPr>
      </w:pPr>
      <w:r w:rsidRPr="002F4846">
        <w:rPr>
          <w:rFonts w:cs="Arial"/>
          <w:szCs w:val="22"/>
        </w:rPr>
        <w:t xml:space="preserve">Pad-Mounted Transformers and </w:t>
      </w:r>
      <w:r w:rsidR="000D3697">
        <w:rPr>
          <w:rFonts w:cs="Arial"/>
          <w:szCs w:val="22"/>
        </w:rPr>
        <w:t>Equipment</w:t>
      </w:r>
      <w:r w:rsidRPr="002F4846">
        <w:rPr>
          <w:rFonts w:cs="Arial"/>
          <w:szCs w:val="22"/>
        </w:rPr>
        <w:t xml:space="preserve">: Install four ground rods and </w:t>
      </w:r>
      <w:r w:rsidR="0038027E">
        <w:rPr>
          <w:rFonts w:cs="Arial"/>
          <w:szCs w:val="22"/>
        </w:rPr>
        <w:t>Ground Ring</w:t>
      </w:r>
      <w:r w:rsidRPr="002F4846">
        <w:rPr>
          <w:rFonts w:cs="Arial"/>
          <w:szCs w:val="22"/>
        </w:rPr>
        <w:t xml:space="preserve"> circling pad. Ground pad-mounted equipment and noncurrent-carrying metal items associated with substations by connecting them to underground cable and grounding electrodes. </w:t>
      </w:r>
      <w:r w:rsidR="00A70F2F" w:rsidRPr="002F4846">
        <w:rPr>
          <w:rFonts w:cs="Arial"/>
          <w:szCs w:val="22"/>
        </w:rPr>
        <w:t>Install copper conductor</w:t>
      </w:r>
      <w:r w:rsidRPr="002F4846">
        <w:rPr>
          <w:rFonts w:cs="Arial"/>
          <w:szCs w:val="22"/>
        </w:rPr>
        <w:t xml:space="preserve"> not less than #2 AWG for counterpoise and for taps to equipment ground pad. Bury counterpoise not less than </w:t>
      </w:r>
      <w:r w:rsidR="00C71D30">
        <w:rPr>
          <w:rFonts w:cs="Arial"/>
          <w:szCs w:val="22"/>
        </w:rPr>
        <w:t>NEC minimum</w:t>
      </w:r>
      <w:r w:rsidR="006A4F7F" w:rsidRPr="002F4846">
        <w:rPr>
          <w:rFonts w:cs="Arial"/>
          <w:szCs w:val="22"/>
        </w:rPr>
        <w:t xml:space="preserve"> </w:t>
      </w:r>
      <w:r w:rsidR="00C71D30">
        <w:rPr>
          <w:rFonts w:cs="Arial"/>
          <w:szCs w:val="22"/>
        </w:rPr>
        <w:t>distance</w:t>
      </w:r>
      <w:r w:rsidR="00C71D30" w:rsidRPr="002F4846">
        <w:rPr>
          <w:rFonts w:cs="Arial"/>
          <w:szCs w:val="22"/>
        </w:rPr>
        <w:t xml:space="preserve"> </w:t>
      </w:r>
      <w:r w:rsidRPr="002F4846">
        <w:rPr>
          <w:rFonts w:cs="Arial"/>
          <w:szCs w:val="22"/>
        </w:rPr>
        <w:t>below grade and 6 inches from the fou</w:t>
      </w:r>
      <w:r w:rsidRPr="002F4846">
        <w:rPr>
          <w:rFonts w:cs="Arial"/>
          <w:szCs w:val="22"/>
        </w:rPr>
        <w:t>n</w:t>
      </w:r>
      <w:r w:rsidRPr="002F4846">
        <w:rPr>
          <w:rFonts w:cs="Arial"/>
          <w:szCs w:val="22"/>
        </w:rPr>
        <w:t>dation.</w:t>
      </w:r>
    </w:p>
    <w:p w14:paraId="3ED54FD4" w14:textId="77777777" w:rsidR="007A5A7F" w:rsidRPr="002F4846" w:rsidRDefault="007A5A7F" w:rsidP="002454B3">
      <w:pPr>
        <w:pStyle w:val="NumberedMaterial"/>
        <w:numPr>
          <w:ilvl w:val="1"/>
          <w:numId w:val="14"/>
        </w:numPr>
        <w:rPr>
          <w:rFonts w:cs="Arial"/>
          <w:szCs w:val="22"/>
        </w:rPr>
      </w:pPr>
      <w:r w:rsidRPr="002F4846">
        <w:rPr>
          <w:rFonts w:cs="Arial"/>
          <w:szCs w:val="22"/>
        </w:rPr>
        <w:t>IDENTIFICATION</w:t>
      </w:r>
    </w:p>
    <w:p w14:paraId="18643DB4" w14:textId="77777777" w:rsidR="007A5A7F" w:rsidRPr="002F4846" w:rsidRDefault="007A5A7F" w:rsidP="002454B3">
      <w:pPr>
        <w:pStyle w:val="NumberedMaterial"/>
        <w:numPr>
          <w:ilvl w:val="2"/>
          <w:numId w:val="14"/>
        </w:numPr>
        <w:rPr>
          <w:rFonts w:cs="Arial"/>
          <w:szCs w:val="22"/>
        </w:rPr>
      </w:pPr>
      <w:r w:rsidRPr="002F4846">
        <w:rPr>
          <w:rFonts w:cs="Arial"/>
          <w:szCs w:val="22"/>
        </w:rPr>
        <w:t xml:space="preserve">Identify grounding system components as required by the Authority Having Jurisdiction and as specified in Section </w:t>
      </w:r>
      <w:r w:rsidR="00CD00A5" w:rsidRPr="002F4846">
        <w:rPr>
          <w:rFonts w:cs="Arial"/>
          <w:szCs w:val="22"/>
        </w:rPr>
        <w:t xml:space="preserve">26 05 53 </w:t>
      </w:r>
      <w:r w:rsidRPr="002F4846">
        <w:rPr>
          <w:rFonts w:cs="Arial"/>
          <w:szCs w:val="22"/>
        </w:rPr>
        <w:t>- Electrical Identification.</w:t>
      </w:r>
    </w:p>
    <w:p w14:paraId="589FD305" w14:textId="77777777" w:rsidR="007A5A7F" w:rsidRPr="002F4846" w:rsidRDefault="007A5A7F" w:rsidP="002454B3">
      <w:pPr>
        <w:pStyle w:val="NumberedMaterial"/>
        <w:numPr>
          <w:ilvl w:val="1"/>
          <w:numId w:val="14"/>
        </w:numPr>
        <w:rPr>
          <w:rFonts w:cs="Arial"/>
          <w:szCs w:val="22"/>
        </w:rPr>
      </w:pPr>
      <w:r w:rsidRPr="002F4846">
        <w:rPr>
          <w:rFonts w:cs="Arial"/>
          <w:szCs w:val="22"/>
        </w:rPr>
        <w:t>FIELD QUALITY CONTROL</w:t>
      </w:r>
    </w:p>
    <w:p w14:paraId="066F3C3D" w14:textId="1F9EB570" w:rsidR="00D5405A" w:rsidRPr="002F4846" w:rsidRDefault="004A46A6" w:rsidP="002454B3">
      <w:pPr>
        <w:pStyle w:val="NumberedMaterial"/>
        <w:numPr>
          <w:ilvl w:val="2"/>
          <w:numId w:val="14"/>
        </w:numPr>
        <w:rPr>
          <w:rFonts w:cs="Arial"/>
          <w:szCs w:val="22"/>
        </w:rPr>
      </w:pPr>
      <w:r w:rsidRPr="002F4846">
        <w:rPr>
          <w:rFonts w:cs="Arial"/>
          <w:szCs w:val="22"/>
        </w:rPr>
        <w:t>All ground system test</w:t>
      </w:r>
      <w:r w:rsidR="009C2F29">
        <w:rPr>
          <w:rFonts w:cs="Arial"/>
          <w:szCs w:val="22"/>
        </w:rPr>
        <w:t>s</w:t>
      </w:r>
      <w:r w:rsidRPr="002F4846">
        <w:rPr>
          <w:rFonts w:cs="Arial"/>
          <w:szCs w:val="22"/>
        </w:rPr>
        <w:t xml:space="preserve"> shall be perf</w:t>
      </w:r>
      <w:r w:rsidR="00D469B5" w:rsidRPr="002F4846">
        <w:rPr>
          <w:rFonts w:cs="Arial"/>
          <w:szCs w:val="22"/>
        </w:rPr>
        <w:t>ormed in the presence</w:t>
      </w:r>
      <w:r w:rsidRPr="002F4846">
        <w:rPr>
          <w:rFonts w:cs="Arial"/>
          <w:szCs w:val="22"/>
        </w:rPr>
        <w:t xml:space="preserve"> of </w:t>
      </w:r>
      <w:r w:rsidR="00D469B5" w:rsidRPr="002F4846">
        <w:rPr>
          <w:rFonts w:cs="Arial"/>
          <w:szCs w:val="22"/>
        </w:rPr>
        <w:t>the Engineer</w:t>
      </w:r>
      <w:r w:rsidRPr="002F4846">
        <w:rPr>
          <w:rFonts w:cs="Arial"/>
          <w:szCs w:val="22"/>
        </w:rPr>
        <w:t>.</w:t>
      </w:r>
      <w:r w:rsidR="00D469B5" w:rsidRPr="002F4846">
        <w:rPr>
          <w:rFonts w:cs="Arial"/>
          <w:szCs w:val="22"/>
        </w:rPr>
        <w:t xml:space="preserve"> </w:t>
      </w:r>
    </w:p>
    <w:p w14:paraId="7466A655" w14:textId="77777777" w:rsidR="003D6BB2" w:rsidRPr="00E95D49" w:rsidRDefault="00D5405A" w:rsidP="002454B3">
      <w:pPr>
        <w:pStyle w:val="NumberedMaterial"/>
        <w:numPr>
          <w:ilvl w:val="2"/>
          <w:numId w:val="14"/>
        </w:numPr>
        <w:rPr>
          <w:rFonts w:cs="Arial"/>
          <w:szCs w:val="22"/>
        </w:rPr>
      </w:pPr>
      <w:r w:rsidRPr="002F4846">
        <w:rPr>
          <w:rFonts w:cs="Arial"/>
          <w:szCs w:val="22"/>
        </w:rPr>
        <w:t>Test and inspect grounding systems in accordance with NETA Standard ATS, Section 7.13.</w:t>
      </w:r>
      <w:r w:rsidR="00D469B5" w:rsidRPr="002F4846">
        <w:rPr>
          <w:rFonts w:cs="Arial"/>
          <w:szCs w:val="22"/>
        </w:rPr>
        <w:t xml:space="preserve"> </w:t>
      </w:r>
    </w:p>
    <w:p w14:paraId="2107F13C" w14:textId="77777777" w:rsidR="00EF60F3" w:rsidRDefault="00EF60F3" w:rsidP="00125833">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7CAAC"/>
        <w:ind w:left="1530"/>
        <w:rPr>
          <w:rFonts w:cs="Arial"/>
          <w:szCs w:val="22"/>
        </w:rPr>
      </w:pPr>
      <w:r>
        <w:rPr>
          <w:rFonts w:cs="Arial"/>
          <w:szCs w:val="22"/>
        </w:rPr>
        <w:t xml:space="preserve">For Projects </w:t>
      </w:r>
      <w:r w:rsidR="001173FC">
        <w:rPr>
          <w:rFonts w:cs="Arial"/>
          <w:szCs w:val="22"/>
        </w:rPr>
        <w:t>with planned construction</w:t>
      </w:r>
      <w:r>
        <w:rPr>
          <w:rFonts w:cs="Arial"/>
          <w:szCs w:val="22"/>
        </w:rPr>
        <w:t xml:space="preserve"> during rain</w:t>
      </w:r>
      <w:r w:rsidR="001173FC">
        <w:rPr>
          <w:rFonts w:cs="Arial"/>
          <w:szCs w:val="22"/>
        </w:rPr>
        <w:t>y</w:t>
      </w:r>
      <w:r>
        <w:rPr>
          <w:rFonts w:cs="Arial"/>
          <w:szCs w:val="22"/>
        </w:rPr>
        <w:t xml:space="preserve"> season </w:t>
      </w:r>
      <w:r w:rsidR="001173FC">
        <w:rPr>
          <w:rFonts w:cs="Arial"/>
          <w:szCs w:val="22"/>
        </w:rPr>
        <w:t>or areas with a high water table modify the paragraph below. A</w:t>
      </w:r>
      <w:r>
        <w:rPr>
          <w:rFonts w:cs="Arial"/>
          <w:szCs w:val="22"/>
        </w:rPr>
        <w:t>dd additional testing requirements</w:t>
      </w:r>
      <w:r w:rsidR="001173FC">
        <w:rPr>
          <w:rFonts w:cs="Arial"/>
          <w:szCs w:val="22"/>
        </w:rPr>
        <w:t xml:space="preserve"> with grounding tests no fewer than [3] weeks after the first test meeting required values</w:t>
      </w:r>
      <w:r>
        <w:rPr>
          <w:rFonts w:cs="Arial"/>
          <w:szCs w:val="22"/>
        </w:rPr>
        <w:t xml:space="preserve"> to </w:t>
      </w:r>
      <w:r w:rsidR="001173FC">
        <w:rPr>
          <w:rFonts w:cs="Arial"/>
          <w:szCs w:val="22"/>
        </w:rPr>
        <w:t>confirm grounding system is meeting requirements.</w:t>
      </w:r>
    </w:p>
    <w:p w14:paraId="48BE4311" w14:textId="77777777" w:rsidR="00F56EF7" w:rsidRPr="002F4846" w:rsidRDefault="00F56EF7" w:rsidP="00125833">
      <w:pPr>
        <w:pStyle w:val="NumberedMaterial"/>
        <w:numPr>
          <w:ilvl w:val="2"/>
          <w:numId w:val="14"/>
        </w:numPr>
        <w:rPr>
          <w:rFonts w:cs="Arial"/>
          <w:szCs w:val="22"/>
        </w:rPr>
      </w:pPr>
      <w:r w:rsidRPr="002F4846">
        <w:rPr>
          <w:rFonts w:cs="Arial"/>
          <w:szCs w:val="22"/>
        </w:rPr>
        <w:t>Measure ground resistance no fewer than two full days after last trace of precipitation and without the soil being moistened by any means other than natural drainage or seepage and without chemical treatment or other artificial means of reducing natural ground resistance.</w:t>
      </w:r>
    </w:p>
    <w:p w14:paraId="461FCCD3" w14:textId="77777777" w:rsidR="00F56EF7" w:rsidRPr="002F4846" w:rsidRDefault="00F56EF7" w:rsidP="00125833">
      <w:pPr>
        <w:pStyle w:val="NumberedMaterial"/>
        <w:numPr>
          <w:ilvl w:val="2"/>
          <w:numId w:val="14"/>
        </w:numPr>
        <w:rPr>
          <w:rFonts w:cs="Arial"/>
          <w:szCs w:val="22"/>
        </w:rPr>
      </w:pPr>
      <w:r w:rsidRPr="002F4846">
        <w:rPr>
          <w:rFonts w:cs="Arial"/>
          <w:szCs w:val="22"/>
        </w:rPr>
        <w:t>Test Requirements:</w:t>
      </w:r>
    </w:p>
    <w:p w14:paraId="4D0198D6" w14:textId="77777777" w:rsidR="00F56EF7" w:rsidRPr="002F4846" w:rsidRDefault="00F56EF7" w:rsidP="00125833">
      <w:pPr>
        <w:pStyle w:val="NumberedMaterial"/>
        <w:numPr>
          <w:ilvl w:val="3"/>
          <w:numId w:val="14"/>
        </w:numPr>
        <w:rPr>
          <w:rFonts w:cs="Arial"/>
          <w:szCs w:val="22"/>
        </w:rPr>
      </w:pPr>
      <w:r w:rsidRPr="002F4846">
        <w:rPr>
          <w:rFonts w:cs="Arial"/>
          <w:szCs w:val="22"/>
        </w:rPr>
        <w:t>Equipment Rated 500 kVA and Less: 10 ohms.</w:t>
      </w:r>
    </w:p>
    <w:p w14:paraId="51512FF2" w14:textId="77777777" w:rsidR="00F56EF7" w:rsidRPr="002F4846" w:rsidRDefault="00F56EF7" w:rsidP="00125833">
      <w:pPr>
        <w:pStyle w:val="NumberedMaterial"/>
        <w:numPr>
          <w:ilvl w:val="3"/>
          <w:numId w:val="14"/>
        </w:numPr>
        <w:rPr>
          <w:rFonts w:cs="Arial"/>
          <w:szCs w:val="22"/>
        </w:rPr>
      </w:pPr>
      <w:r w:rsidRPr="002F4846">
        <w:rPr>
          <w:rFonts w:cs="Arial"/>
          <w:szCs w:val="22"/>
        </w:rPr>
        <w:t>Equipment Rated 500 to 1000 kVA: 5 ohms.</w:t>
      </w:r>
    </w:p>
    <w:p w14:paraId="32A92777" w14:textId="77777777" w:rsidR="00F56EF7" w:rsidRPr="002F4846" w:rsidRDefault="00F56EF7" w:rsidP="00125833">
      <w:pPr>
        <w:pStyle w:val="NumberedMaterial"/>
        <w:numPr>
          <w:ilvl w:val="3"/>
          <w:numId w:val="14"/>
        </w:numPr>
        <w:rPr>
          <w:rFonts w:cs="Arial"/>
          <w:szCs w:val="22"/>
        </w:rPr>
      </w:pPr>
      <w:r w:rsidRPr="002F4846">
        <w:rPr>
          <w:rFonts w:cs="Arial"/>
          <w:szCs w:val="22"/>
        </w:rPr>
        <w:t>Equipment Rated More Than 1000 kVA: 2 ohms.</w:t>
      </w:r>
    </w:p>
    <w:p w14:paraId="1E5BBDD3" w14:textId="77777777" w:rsidR="00F56EF7" w:rsidRPr="002F4846" w:rsidRDefault="00F56EF7" w:rsidP="00125833">
      <w:pPr>
        <w:pStyle w:val="NumberedMaterial"/>
        <w:numPr>
          <w:ilvl w:val="3"/>
          <w:numId w:val="14"/>
        </w:numPr>
        <w:rPr>
          <w:rFonts w:cs="Arial"/>
          <w:szCs w:val="22"/>
        </w:rPr>
      </w:pPr>
      <w:r w:rsidRPr="002F4846">
        <w:rPr>
          <w:rFonts w:cs="Arial"/>
          <w:szCs w:val="22"/>
        </w:rPr>
        <w:t>Power Distribution Units or Panelboards Serving Electronic Equipment: 2 ohms.</w:t>
      </w:r>
    </w:p>
    <w:p w14:paraId="408E06F8" w14:textId="77777777" w:rsidR="00F56EF7" w:rsidRPr="002F4846" w:rsidRDefault="00F56EF7" w:rsidP="00125833">
      <w:pPr>
        <w:pStyle w:val="NumberedMaterial"/>
        <w:numPr>
          <w:ilvl w:val="3"/>
          <w:numId w:val="14"/>
        </w:numPr>
        <w:rPr>
          <w:rFonts w:cs="Arial"/>
          <w:szCs w:val="22"/>
        </w:rPr>
      </w:pPr>
      <w:r w:rsidRPr="002F4846">
        <w:rPr>
          <w:rFonts w:cs="Arial"/>
          <w:szCs w:val="22"/>
        </w:rPr>
        <w:t>Substations, substation manholes, and Pad-Mounted Switching Equipment: 1 ohms.</w:t>
      </w:r>
    </w:p>
    <w:p w14:paraId="23AE1E3B" w14:textId="77777777" w:rsidR="00F56EF7" w:rsidRPr="002F4846" w:rsidRDefault="00F56EF7" w:rsidP="00125833">
      <w:pPr>
        <w:pStyle w:val="NumberedMaterial"/>
        <w:numPr>
          <w:ilvl w:val="3"/>
          <w:numId w:val="14"/>
        </w:numPr>
        <w:rPr>
          <w:rFonts w:cs="Arial"/>
          <w:szCs w:val="22"/>
        </w:rPr>
      </w:pPr>
      <w:r w:rsidRPr="002F4846">
        <w:rPr>
          <w:rFonts w:cs="Arial"/>
          <w:szCs w:val="22"/>
        </w:rPr>
        <w:t>Manhole Grounds: 10 ohms.</w:t>
      </w:r>
    </w:p>
    <w:p w14:paraId="69CA7182" w14:textId="36B22D5D" w:rsidR="00F56EF7" w:rsidRPr="002F4846" w:rsidRDefault="00F56EF7" w:rsidP="00125833">
      <w:pPr>
        <w:pStyle w:val="NumberedMaterial"/>
        <w:numPr>
          <w:ilvl w:val="2"/>
          <w:numId w:val="14"/>
        </w:numPr>
        <w:rPr>
          <w:rFonts w:cs="Arial"/>
          <w:szCs w:val="22"/>
        </w:rPr>
      </w:pPr>
      <w:r w:rsidRPr="002F4846">
        <w:rPr>
          <w:rFonts w:cs="Arial"/>
          <w:szCs w:val="22"/>
        </w:rPr>
        <w:t>Excessive Ground Resistance: If resistance to ground exceeds specified values at any single ground location and as a collective ground system, notify</w:t>
      </w:r>
      <w:r w:rsidR="002F477A">
        <w:rPr>
          <w:rFonts w:cs="Arial"/>
          <w:szCs w:val="22"/>
        </w:rPr>
        <w:t xml:space="preserve"> </w:t>
      </w:r>
      <w:r w:rsidRPr="002F4846">
        <w:rPr>
          <w:rFonts w:cs="Arial"/>
          <w:szCs w:val="22"/>
        </w:rPr>
        <w:t>Engineer promptly and include recommendations to reduce ground resistance.</w:t>
      </w:r>
    </w:p>
    <w:p w14:paraId="16716B49" w14:textId="1FCA0409" w:rsidR="007A5A7F" w:rsidRPr="002F4846" w:rsidRDefault="00F56EF7" w:rsidP="00F56EF7">
      <w:pPr>
        <w:pStyle w:val="NumberedMaterial"/>
        <w:numPr>
          <w:ilvl w:val="3"/>
          <w:numId w:val="14"/>
        </w:numPr>
        <w:rPr>
          <w:rFonts w:cs="Arial"/>
          <w:szCs w:val="22"/>
        </w:rPr>
      </w:pPr>
      <w:r w:rsidRPr="002F4846">
        <w:rPr>
          <w:rFonts w:cs="Arial"/>
          <w:szCs w:val="22"/>
        </w:rPr>
        <w:t xml:space="preserve">Record test results.  Provide bi-weekly Ground Resistance Test Report results to Engineer.  </w:t>
      </w:r>
    </w:p>
    <w:p w14:paraId="182D87F1" w14:textId="77777777" w:rsidR="007A5A7F" w:rsidRPr="002F4846" w:rsidRDefault="007A5A7F" w:rsidP="002454B3">
      <w:pPr>
        <w:pStyle w:val="NumberedMaterial"/>
        <w:numPr>
          <w:ilvl w:val="2"/>
          <w:numId w:val="14"/>
        </w:numPr>
        <w:rPr>
          <w:rFonts w:cs="Arial"/>
          <w:szCs w:val="22"/>
        </w:rPr>
      </w:pPr>
      <w:r w:rsidRPr="002F4846">
        <w:rPr>
          <w:rFonts w:cs="Arial"/>
          <w:szCs w:val="22"/>
        </w:rPr>
        <w:lastRenderedPageBreak/>
        <w:t>Provide drawings locating each ground rod and ground rod assembly and other grounding electrodes.</w:t>
      </w:r>
    </w:p>
    <w:p w14:paraId="25C4F9C6" w14:textId="77777777" w:rsidR="007A5A7F" w:rsidRPr="002F4846" w:rsidRDefault="007A5A7F" w:rsidP="002454B3">
      <w:pPr>
        <w:pStyle w:val="NumberedMaterial"/>
        <w:numPr>
          <w:ilvl w:val="3"/>
          <w:numId w:val="14"/>
        </w:numPr>
        <w:rPr>
          <w:rFonts w:cs="Arial"/>
          <w:szCs w:val="22"/>
        </w:rPr>
      </w:pPr>
      <w:r w:rsidRPr="002F4846">
        <w:rPr>
          <w:rFonts w:cs="Arial"/>
          <w:szCs w:val="22"/>
        </w:rPr>
        <w:t>Identify each ground rod by letter in alphabetical order, and key to the record of tests and observations.</w:t>
      </w:r>
    </w:p>
    <w:p w14:paraId="10AEF6E0" w14:textId="77777777" w:rsidR="007A5A7F" w:rsidRPr="002F4846" w:rsidRDefault="007A5A7F" w:rsidP="002454B3">
      <w:pPr>
        <w:pStyle w:val="NumberedMaterial"/>
        <w:numPr>
          <w:ilvl w:val="3"/>
          <w:numId w:val="14"/>
        </w:numPr>
        <w:rPr>
          <w:rFonts w:cs="Arial"/>
          <w:szCs w:val="22"/>
        </w:rPr>
      </w:pPr>
      <w:r w:rsidRPr="002F4846">
        <w:rPr>
          <w:rFonts w:cs="Arial"/>
          <w:szCs w:val="22"/>
        </w:rPr>
        <w:t>Include the number of rods driven and their depth at each location and include observations of weather and other phenomena that may affect test results.</w:t>
      </w:r>
    </w:p>
    <w:p w14:paraId="2341AFF7" w14:textId="77777777" w:rsidR="001D3B95" w:rsidRPr="002F4846" w:rsidRDefault="001D3B95" w:rsidP="002F4846">
      <w:pPr>
        <w:pStyle w:val="NumberedMaterial"/>
        <w:numPr>
          <w:ilvl w:val="0"/>
          <w:numId w:val="0"/>
        </w:numPr>
        <w:ind w:left="720"/>
        <w:rPr>
          <w:rFonts w:cs="Arial"/>
          <w:szCs w:val="22"/>
        </w:rPr>
      </w:pPr>
    </w:p>
    <w:p w14:paraId="2A08603D" w14:textId="77777777" w:rsidR="007A5A7F" w:rsidRPr="002F4846" w:rsidRDefault="007A5A7F" w:rsidP="002454B3">
      <w:pPr>
        <w:pStyle w:val="NumberedMaterial"/>
        <w:rPr>
          <w:rFonts w:cs="Arial"/>
          <w:szCs w:val="22"/>
          <w:u w:val="single"/>
        </w:rPr>
      </w:pPr>
      <w:r w:rsidRPr="002F4846">
        <w:rPr>
          <w:rFonts w:cs="Arial"/>
          <w:szCs w:val="22"/>
          <w:u w:val="single"/>
        </w:rPr>
        <w:t>MEASUREMENT AND PAYMENT</w:t>
      </w:r>
    </w:p>
    <w:p w14:paraId="1E60BEE8" w14:textId="77777777" w:rsidR="00E93652" w:rsidRPr="002F4846" w:rsidRDefault="00E93652" w:rsidP="002454B3">
      <w:pPr>
        <w:pStyle w:val="NumberedMaterial"/>
        <w:numPr>
          <w:ilvl w:val="1"/>
          <w:numId w:val="14"/>
        </w:numPr>
        <w:rPr>
          <w:rFonts w:cs="Arial"/>
          <w:szCs w:val="22"/>
        </w:rPr>
      </w:pPr>
      <w:r w:rsidRPr="002F4846">
        <w:rPr>
          <w:rFonts w:cs="Arial"/>
          <w:szCs w:val="22"/>
        </w:rPr>
        <w:t>GENERAL</w:t>
      </w:r>
    </w:p>
    <w:p w14:paraId="00888D59" w14:textId="77777777" w:rsidR="00E93652" w:rsidRPr="002F4846" w:rsidRDefault="00E93652" w:rsidP="002454B3">
      <w:pPr>
        <w:pStyle w:val="NumberedMaterial"/>
        <w:numPr>
          <w:ilvl w:val="2"/>
          <w:numId w:val="14"/>
        </w:numPr>
        <w:rPr>
          <w:rFonts w:cs="Arial"/>
          <w:szCs w:val="22"/>
        </w:rPr>
      </w:pPr>
      <w:r w:rsidRPr="002F4846">
        <w:rPr>
          <w:rFonts w:cs="Arial"/>
          <w:szCs w:val="22"/>
        </w:rPr>
        <w:t xml:space="preserve">No separate measurement or payment will be made for the </w:t>
      </w:r>
      <w:r w:rsidR="00013669" w:rsidRPr="002F4846">
        <w:rPr>
          <w:rFonts w:cs="Arial"/>
          <w:szCs w:val="22"/>
        </w:rPr>
        <w:t>Work</w:t>
      </w:r>
      <w:r w:rsidRPr="002F4846">
        <w:rPr>
          <w:rFonts w:cs="Arial"/>
          <w:szCs w:val="22"/>
        </w:rPr>
        <w:t xml:space="preserve"> required by this section. The cost for this portion of the Work will be considered incidental to, and included in the payments made for the applicable bid items in the [Schedule of Unit Prices] [Lump Sum price bid for the Project].</w:t>
      </w:r>
    </w:p>
    <w:p w14:paraId="11A33240" w14:textId="77777777" w:rsidR="007A5A7F" w:rsidRPr="002F4846" w:rsidRDefault="007A5A7F" w:rsidP="007A5A7F">
      <w:pPr>
        <w:pStyle w:val="End"/>
        <w:rPr>
          <w:rFonts w:cs="Arial"/>
          <w:szCs w:val="22"/>
        </w:rPr>
      </w:pPr>
      <w:r w:rsidRPr="002F4846">
        <w:rPr>
          <w:rFonts w:cs="Arial"/>
          <w:szCs w:val="22"/>
        </w:rPr>
        <w:t>End of Section</w:t>
      </w:r>
    </w:p>
    <w:p w14:paraId="3CCB8D74" w14:textId="77777777" w:rsidR="00036206" w:rsidRPr="002F4846" w:rsidRDefault="00036206" w:rsidP="00036206">
      <w:pPr>
        <w:pStyle w:val="End"/>
        <w:spacing w:before="120"/>
        <w:jc w:val="left"/>
        <w:rPr>
          <w:rFonts w:cs="Arial"/>
          <w:szCs w:val="22"/>
        </w:rPr>
      </w:pPr>
      <w:r w:rsidRPr="002F4846">
        <w:rPr>
          <w:rFonts w:cs="Arial"/>
          <w:szCs w:val="22"/>
        </w:rPr>
        <w:t>Revision History:</w:t>
      </w:r>
    </w:p>
    <w:p w14:paraId="67FE7610" w14:textId="77777777" w:rsidR="00036206" w:rsidRPr="002F4846" w:rsidRDefault="00C00A70" w:rsidP="00036206">
      <w:pPr>
        <w:pStyle w:val="End"/>
        <w:spacing w:before="120"/>
        <w:jc w:val="left"/>
        <w:rPr>
          <w:rFonts w:cs="Arial"/>
          <w:szCs w:val="22"/>
        </w:rPr>
      </w:pPr>
      <w:r w:rsidRPr="002F4846">
        <w:rPr>
          <w:rFonts w:cs="Arial"/>
          <w:szCs w:val="22"/>
        </w:rPr>
        <w:t>05/01</w:t>
      </w:r>
      <w:r w:rsidR="00036206" w:rsidRPr="002F4846">
        <w:rPr>
          <w:rFonts w:cs="Arial"/>
          <w:szCs w:val="22"/>
        </w:rPr>
        <w:t>/2014 Conversion to 2004 CSI Numbering System</w:t>
      </w:r>
    </w:p>
    <w:p w14:paraId="280440F2" w14:textId="77777777" w:rsidR="00E95D49" w:rsidRDefault="00A50CAE" w:rsidP="00036206">
      <w:pPr>
        <w:pStyle w:val="End"/>
        <w:spacing w:before="120"/>
        <w:jc w:val="left"/>
        <w:rPr>
          <w:rFonts w:cs="Arial"/>
          <w:szCs w:val="22"/>
        </w:rPr>
      </w:pPr>
      <w:r w:rsidRPr="002F4846">
        <w:rPr>
          <w:rFonts w:cs="Arial"/>
          <w:szCs w:val="22"/>
        </w:rPr>
        <w:t>10/15/2014 Added Sole Source and Salient Characteristics Note to Part 2 and revisions</w:t>
      </w:r>
      <w:r w:rsidRPr="002F4846">
        <w:rPr>
          <w:rFonts w:cs="Arial"/>
          <w:szCs w:val="22"/>
        </w:rPr>
        <w:tab/>
      </w:r>
    </w:p>
    <w:p w14:paraId="463C446D" w14:textId="77777777" w:rsidR="00282EBF" w:rsidRDefault="00E95D49" w:rsidP="00036206">
      <w:pPr>
        <w:pStyle w:val="End"/>
        <w:spacing w:before="120"/>
        <w:jc w:val="left"/>
        <w:rPr>
          <w:rFonts w:cs="Arial"/>
          <w:szCs w:val="22"/>
        </w:rPr>
      </w:pPr>
      <w:bookmarkStart w:id="1" w:name="_Hlk22020340"/>
      <w:r>
        <w:rPr>
          <w:rFonts w:cs="Arial"/>
          <w:szCs w:val="22"/>
        </w:rPr>
        <w:t xml:space="preserve">09/27/2019 Revised </w:t>
      </w:r>
      <w:r w:rsidR="00A23EE5">
        <w:rPr>
          <w:rFonts w:cs="Arial"/>
          <w:szCs w:val="22"/>
        </w:rPr>
        <w:t>P</w:t>
      </w:r>
      <w:r>
        <w:rPr>
          <w:rFonts w:cs="Arial"/>
          <w:szCs w:val="22"/>
        </w:rPr>
        <w:t xml:space="preserve">er </w:t>
      </w:r>
      <w:r w:rsidR="00A23EE5">
        <w:rPr>
          <w:rFonts w:cs="Arial"/>
          <w:szCs w:val="22"/>
        </w:rPr>
        <w:t xml:space="preserve">F&amp;I </w:t>
      </w:r>
      <w:r>
        <w:rPr>
          <w:rFonts w:cs="Arial"/>
          <w:szCs w:val="22"/>
        </w:rPr>
        <w:t>Standards</w:t>
      </w:r>
    </w:p>
    <w:p w14:paraId="1119F280" w14:textId="77777777" w:rsidR="00A50CAE" w:rsidRPr="00A23EE5" w:rsidRDefault="00801FE0" w:rsidP="00036206">
      <w:pPr>
        <w:pStyle w:val="End"/>
        <w:spacing w:before="120"/>
        <w:jc w:val="left"/>
        <w:rPr>
          <w:rFonts w:cs="Arial"/>
          <w:szCs w:val="22"/>
        </w:rPr>
      </w:pPr>
      <w:r>
        <w:rPr>
          <w:rFonts w:cs="Arial"/>
          <w:szCs w:val="22"/>
        </w:rPr>
        <w:t>02</w:t>
      </w:r>
      <w:r w:rsidR="00282EBF">
        <w:rPr>
          <w:rFonts w:cs="Arial"/>
          <w:szCs w:val="22"/>
        </w:rPr>
        <w:t>/</w:t>
      </w:r>
      <w:r>
        <w:rPr>
          <w:rFonts w:cs="Arial"/>
          <w:szCs w:val="22"/>
        </w:rPr>
        <w:t>08</w:t>
      </w:r>
      <w:r w:rsidR="00282EBF">
        <w:rPr>
          <w:rFonts w:cs="Arial"/>
          <w:szCs w:val="22"/>
        </w:rPr>
        <w:t>/</w:t>
      </w:r>
      <w:r>
        <w:rPr>
          <w:rFonts w:cs="Arial"/>
          <w:szCs w:val="22"/>
        </w:rPr>
        <w:t>2021</w:t>
      </w:r>
      <w:r w:rsidR="00282EBF">
        <w:rPr>
          <w:rFonts w:cs="Arial"/>
          <w:szCs w:val="22"/>
        </w:rPr>
        <w:t xml:space="preserve"> Revised Per Code Updates</w:t>
      </w:r>
      <w:r w:rsidR="00A509C7">
        <w:rPr>
          <w:rFonts w:cs="Arial"/>
          <w:szCs w:val="22"/>
        </w:rPr>
        <w:t xml:space="preserve">, </w:t>
      </w:r>
      <w:r w:rsidR="00A509C7" w:rsidRPr="00A509C7">
        <w:rPr>
          <w:rFonts w:cs="Arial"/>
          <w:szCs w:val="22"/>
        </w:rPr>
        <w:t>Changed Specification Title</w:t>
      </w:r>
      <w:r w:rsidR="00A50CAE" w:rsidRPr="00A23EE5">
        <w:rPr>
          <w:rFonts w:cs="Arial"/>
          <w:szCs w:val="22"/>
        </w:rPr>
        <w:tab/>
      </w:r>
    </w:p>
    <w:bookmarkEnd w:id="1"/>
    <w:p w14:paraId="2B78D75E" w14:textId="77777777" w:rsidR="00D604F6" w:rsidRPr="00600061" w:rsidRDefault="00D604F6" w:rsidP="007A5A7F">
      <w:pPr>
        <w:pStyle w:val="BodyText"/>
        <w:rPr>
          <w:rFonts w:cs="Arial"/>
          <w:szCs w:val="22"/>
        </w:rPr>
      </w:pPr>
    </w:p>
    <w:sectPr w:rsidR="00D604F6" w:rsidRPr="00600061" w:rsidSect="008453D8">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E2B23" w14:textId="77777777" w:rsidR="00704781" w:rsidRDefault="00704781">
      <w:r>
        <w:separator/>
      </w:r>
    </w:p>
  </w:endnote>
  <w:endnote w:type="continuationSeparator" w:id="0">
    <w:p w14:paraId="58334DCA" w14:textId="77777777" w:rsidR="00704781" w:rsidRDefault="00704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FBCB4" w14:textId="58AD0D5E" w:rsidR="00B850B3" w:rsidRDefault="00B850B3" w:rsidP="00765A5D">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657F97">
      <w:rPr>
        <w:noProof/>
      </w:rPr>
      <w:instrText>3.08F</w:instrText>
    </w:r>
    <w:r>
      <w:fldChar w:fldCharType="end"/>
    </w:r>
    <w:r>
      <w:instrText xml:space="preserve"> &lt;&gt; "Error*" "</w:instrText>
    </w:r>
    <w:fldSimple w:instr=" STYLEREF &quot;Numbered Material&quot; \r ">
      <w:r w:rsidR="00657F97">
        <w:rPr>
          <w:noProof/>
        </w:rPr>
        <w:instrText>3.08F</w:instrText>
      </w:r>
    </w:fldSimple>
    <w:r>
      <w:fldChar w:fldCharType="separate"/>
    </w:r>
    <w:r w:rsidR="00657F97">
      <w:rPr>
        <w:noProof/>
      </w:rPr>
      <w:t>3.08F</w:t>
    </w:r>
    <w:r>
      <w:fldChar w:fldCharType="end"/>
    </w:r>
    <w:r w:rsidRPr="003E1DB8">
      <w:tab/>
    </w:r>
    <w:r>
      <w:t>26 05 26–</w:t>
    </w:r>
    <w:r w:rsidRPr="003E1DB8">
      <w:fldChar w:fldCharType="begin"/>
    </w:r>
    <w:r w:rsidRPr="003E1DB8">
      <w:instrText xml:space="preserve"> PAGE </w:instrText>
    </w:r>
    <w:r w:rsidRPr="003E1DB8">
      <w:fldChar w:fldCharType="separate"/>
    </w:r>
    <w:r>
      <w:rPr>
        <w:noProof/>
      </w:rPr>
      <w:t>1</w:t>
    </w:r>
    <w:r w:rsidRPr="003E1DB8">
      <w:fldChar w:fldCharType="end"/>
    </w:r>
  </w:p>
  <w:p w14:paraId="7A073E19" w14:textId="77777777" w:rsidR="00B850B3" w:rsidRDefault="00B850B3">
    <w:pPr>
      <w:pStyle w:val="Footer"/>
    </w:pPr>
    <w:r w:rsidRPr="0031736B">
      <w:t xml:space="preserve">Rev. </w:t>
    </w:r>
    <w:r w:rsidR="004D6B3C">
      <w:t>02/08/21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9258B" w14:textId="77777777" w:rsidR="00704781" w:rsidRDefault="00704781">
      <w:r>
        <w:separator/>
      </w:r>
    </w:p>
  </w:footnote>
  <w:footnote w:type="continuationSeparator" w:id="0">
    <w:p w14:paraId="13C44BE4" w14:textId="77777777" w:rsidR="00704781" w:rsidRDefault="00704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66B82" w14:textId="77777777" w:rsidR="00B850B3" w:rsidRDefault="00B850B3">
    <w:pPr>
      <w:pStyle w:val="Header"/>
    </w:pPr>
    <w:bookmarkStart w:id="2" w:name="_Hlk65480988"/>
    <w:bookmarkStart w:id="3" w:name="_Hlk65480989"/>
    <w:bookmarkStart w:id="4" w:name="_Hlk65480990"/>
    <w:bookmarkStart w:id="5" w:name="_Hlk65480991"/>
    <w:r>
      <w:t>DIVISION 26 - ELECTRICAL</w:t>
    </w:r>
  </w:p>
  <w:p w14:paraId="4C575C14" w14:textId="77777777" w:rsidR="00B850B3" w:rsidRDefault="00B850B3">
    <w:pPr>
      <w:pStyle w:val="Header"/>
    </w:pPr>
    <w:r>
      <w:t xml:space="preserve">Section 26 05 26 </w:t>
    </w:r>
    <w:r w:rsidR="006A3EB9">
      <w:t>–</w:t>
    </w:r>
    <w:r>
      <w:t xml:space="preserve"> Grounding</w:t>
    </w:r>
    <w:r w:rsidR="006A3EB9">
      <w:t xml:space="preserve"> and Bonding for Electrical Systems</w:t>
    </w:r>
    <w:bookmarkEnd w:id="2"/>
    <w:bookmarkEnd w:id="3"/>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15:restartNumberingAfterBreak="0">
    <w:nsid w:val="57355C7F"/>
    <w:multiLevelType w:val="multilevel"/>
    <w:tmpl w:val="826ABFD6"/>
    <w:lvl w:ilvl="0">
      <w:start w:val="1"/>
      <w:numFmt w:val="upperRoman"/>
      <w:pStyle w:val="Level1I"/>
      <w:lvlText w:val="%1."/>
      <w:lvlJc w:val="left"/>
      <w:pPr>
        <w:tabs>
          <w:tab w:val="num" w:pos="720"/>
        </w:tabs>
        <w:ind w:left="720" w:hanging="720"/>
      </w:pPr>
      <w:rPr>
        <w:b/>
        <w:i w:val="0"/>
      </w:rPr>
    </w:lvl>
    <w:lvl w:ilvl="1">
      <w:start w:val="1"/>
      <w:numFmt w:val="upperLetter"/>
      <w:pStyle w:val="Level2A"/>
      <w:lvlText w:val="%2."/>
      <w:lvlJc w:val="left"/>
      <w:pPr>
        <w:tabs>
          <w:tab w:val="num" w:pos="1152"/>
        </w:tabs>
        <w:ind w:left="1152" w:hanging="432"/>
      </w:pPr>
    </w:lvl>
    <w:lvl w:ilvl="2">
      <w:start w:val="1"/>
      <w:numFmt w:val="bullet"/>
      <w:pStyle w:val="Level3bullet"/>
      <w:lvlText w:val=""/>
      <w:lvlJc w:val="left"/>
      <w:pPr>
        <w:tabs>
          <w:tab w:val="num" w:pos="1512"/>
        </w:tabs>
        <w:ind w:left="1512" w:hanging="360"/>
      </w:pPr>
      <w:rPr>
        <w:rFonts w:ascii="Wingdings" w:hAnsi="Wingdings" w:hint="default"/>
      </w:rPr>
    </w:lvl>
    <w:lvl w:ilvl="3">
      <w:start w:val="1"/>
      <w:numFmt w:val="bullet"/>
      <w:pStyle w:val="Level4dashbullet"/>
      <w:lvlText w:val=""/>
      <w:lvlJc w:val="left"/>
      <w:pPr>
        <w:tabs>
          <w:tab w:val="num" w:pos="1872"/>
        </w:tabs>
        <w:ind w:left="1872" w:hanging="360"/>
      </w:pPr>
      <w:rPr>
        <w:rFonts w:ascii="Symbol" w:hAnsi="Symbol" w:hint="default"/>
      </w:rPr>
    </w:lvl>
    <w:lvl w:ilvl="4">
      <w:start w:val="1"/>
      <w:numFmt w:val="bullet"/>
      <w:pStyle w:val="Level5dotbullet"/>
      <w:lvlText w:val=""/>
      <w:lvlJc w:val="left"/>
      <w:pPr>
        <w:tabs>
          <w:tab w:val="num" w:pos="2232"/>
        </w:tabs>
        <w:ind w:left="2232" w:hanging="360"/>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406608382">
    <w:abstractNumId w:val="1"/>
  </w:num>
  <w:num w:numId="2" w16cid:durableId="789126557">
    <w:abstractNumId w:val="2"/>
  </w:num>
  <w:num w:numId="3" w16cid:durableId="1307051278">
    <w:abstractNumId w:val="1"/>
  </w:num>
  <w:num w:numId="4" w16cid:durableId="458455455">
    <w:abstractNumId w:val="1"/>
  </w:num>
  <w:num w:numId="5" w16cid:durableId="682786320">
    <w:abstractNumId w:val="1"/>
  </w:num>
  <w:num w:numId="6" w16cid:durableId="2042440495">
    <w:abstractNumId w:val="1"/>
  </w:num>
  <w:num w:numId="7" w16cid:durableId="1877114355">
    <w:abstractNumId w:val="1"/>
  </w:num>
  <w:num w:numId="8" w16cid:durableId="429204230">
    <w:abstractNumId w:val="1"/>
  </w:num>
  <w:num w:numId="9" w16cid:durableId="1123114893">
    <w:abstractNumId w:val="1"/>
  </w:num>
  <w:num w:numId="10" w16cid:durableId="1728451677">
    <w:abstractNumId w:val="1"/>
  </w:num>
  <w:num w:numId="11" w16cid:durableId="1936472865">
    <w:abstractNumId w:val="1"/>
  </w:num>
  <w:num w:numId="12" w16cid:durableId="373190640">
    <w:abstractNumId w:val="1"/>
  </w:num>
  <w:num w:numId="13" w16cid:durableId="406921389">
    <w:abstractNumId w:val="1"/>
  </w:num>
  <w:num w:numId="14" w16cid:durableId="922908916">
    <w:abstractNumId w:val="1"/>
  </w:num>
  <w:num w:numId="15" w16cid:durableId="11539368">
    <w:abstractNumId w:val="1"/>
  </w:num>
  <w:num w:numId="16" w16cid:durableId="1408382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13669"/>
    <w:rsid w:val="00032709"/>
    <w:rsid w:val="00036206"/>
    <w:rsid w:val="00040790"/>
    <w:rsid w:val="0004271F"/>
    <w:rsid w:val="00045DC7"/>
    <w:rsid w:val="00045F2D"/>
    <w:rsid w:val="000542F4"/>
    <w:rsid w:val="00065AC2"/>
    <w:rsid w:val="00065B8A"/>
    <w:rsid w:val="00066B2F"/>
    <w:rsid w:val="00071D47"/>
    <w:rsid w:val="000776E8"/>
    <w:rsid w:val="00083545"/>
    <w:rsid w:val="00092845"/>
    <w:rsid w:val="000A012C"/>
    <w:rsid w:val="000B5AAA"/>
    <w:rsid w:val="000C6DB2"/>
    <w:rsid w:val="000D3697"/>
    <w:rsid w:val="000D6FD6"/>
    <w:rsid w:val="000E3E71"/>
    <w:rsid w:val="000F07A6"/>
    <w:rsid w:val="000F6B19"/>
    <w:rsid w:val="00107313"/>
    <w:rsid w:val="001173FC"/>
    <w:rsid w:val="00117C41"/>
    <w:rsid w:val="00125833"/>
    <w:rsid w:val="00162AA5"/>
    <w:rsid w:val="00162B9C"/>
    <w:rsid w:val="00165724"/>
    <w:rsid w:val="00165DE0"/>
    <w:rsid w:val="00166839"/>
    <w:rsid w:val="001679D7"/>
    <w:rsid w:val="001806BA"/>
    <w:rsid w:val="00187DF8"/>
    <w:rsid w:val="00187F8E"/>
    <w:rsid w:val="001B4599"/>
    <w:rsid w:val="001D3B95"/>
    <w:rsid w:val="001E0F27"/>
    <w:rsid w:val="001F2C7C"/>
    <w:rsid w:val="001F7DC4"/>
    <w:rsid w:val="002142B1"/>
    <w:rsid w:val="0022013F"/>
    <w:rsid w:val="00224833"/>
    <w:rsid w:val="00237D91"/>
    <w:rsid w:val="002454B3"/>
    <w:rsid w:val="00267718"/>
    <w:rsid w:val="00282EBF"/>
    <w:rsid w:val="002874B2"/>
    <w:rsid w:val="002B1F50"/>
    <w:rsid w:val="002C156A"/>
    <w:rsid w:val="002D6DBD"/>
    <w:rsid w:val="002D776F"/>
    <w:rsid w:val="002E3974"/>
    <w:rsid w:val="002F477A"/>
    <w:rsid w:val="002F4846"/>
    <w:rsid w:val="00301A8C"/>
    <w:rsid w:val="00307291"/>
    <w:rsid w:val="003077C3"/>
    <w:rsid w:val="003263CF"/>
    <w:rsid w:val="00327B05"/>
    <w:rsid w:val="003354F2"/>
    <w:rsid w:val="0035509D"/>
    <w:rsid w:val="00357D23"/>
    <w:rsid w:val="00370D4D"/>
    <w:rsid w:val="00375DFE"/>
    <w:rsid w:val="00376677"/>
    <w:rsid w:val="0038027E"/>
    <w:rsid w:val="00383EF6"/>
    <w:rsid w:val="00393B09"/>
    <w:rsid w:val="003D6BB2"/>
    <w:rsid w:val="003E022D"/>
    <w:rsid w:val="003E06E3"/>
    <w:rsid w:val="004020F0"/>
    <w:rsid w:val="00407111"/>
    <w:rsid w:val="004133B3"/>
    <w:rsid w:val="004177AF"/>
    <w:rsid w:val="004226A7"/>
    <w:rsid w:val="004259E6"/>
    <w:rsid w:val="00427B28"/>
    <w:rsid w:val="00436BE1"/>
    <w:rsid w:val="00456B88"/>
    <w:rsid w:val="00471E6D"/>
    <w:rsid w:val="00480E16"/>
    <w:rsid w:val="00483EDA"/>
    <w:rsid w:val="00490D0A"/>
    <w:rsid w:val="004A46A6"/>
    <w:rsid w:val="004A7CD5"/>
    <w:rsid w:val="004B758F"/>
    <w:rsid w:val="004C19C3"/>
    <w:rsid w:val="004C43F9"/>
    <w:rsid w:val="004D5DBF"/>
    <w:rsid w:val="004D6AFD"/>
    <w:rsid w:val="004D6B3C"/>
    <w:rsid w:val="004E59BC"/>
    <w:rsid w:val="004F4989"/>
    <w:rsid w:val="004F78E4"/>
    <w:rsid w:val="00501D26"/>
    <w:rsid w:val="00502FA7"/>
    <w:rsid w:val="00515280"/>
    <w:rsid w:val="0052394F"/>
    <w:rsid w:val="00567DA5"/>
    <w:rsid w:val="005810E3"/>
    <w:rsid w:val="005862BF"/>
    <w:rsid w:val="005868B0"/>
    <w:rsid w:val="005908F8"/>
    <w:rsid w:val="0059202F"/>
    <w:rsid w:val="00597CC7"/>
    <w:rsid w:val="005A2872"/>
    <w:rsid w:val="005A38C3"/>
    <w:rsid w:val="005A43A5"/>
    <w:rsid w:val="005B07EC"/>
    <w:rsid w:val="005B10CF"/>
    <w:rsid w:val="005C4ABF"/>
    <w:rsid w:val="005E1FA7"/>
    <w:rsid w:val="005F039A"/>
    <w:rsid w:val="005F7257"/>
    <w:rsid w:val="00600061"/>
    <w:rsid w:val="00612C0B"/>
    <w:rsid w:val="006137A8"/>
    <w:rsid w:val="0062346F"/>
    <w:rsid w:val="006241C5"/>
    <w:rsid w:val="00636FFB"/>
    <w:rsid w:val="00637EFA"/>
    <w:rsid w:val="00657F97"/>
    <w:rsid w:val="0068324B"/>
    <w:rsid w:val="00687C48"/>
    <w:rsid w:val="006A0707"/>
    <w:rsid w:val="006A3A4B"/>
    <w:rsid w:val="006A3C4A"/>
    <w:rsid w:val="006A3EB9"/>
    <w:rsid w:val="006A4F7F"/>
    <w:rsid w:val="006C091D"/>
    <w:rsid w:val="006C44A8"/>
    <w:rsid w:val="006D289B"/>
    <w:rsid w:val="006E085F"/>
    <w:rsid w:val="006F259D"/>
    <w:rsid w:val="006F74DD"/>
    <w:rsid w:val="00704781"/>
    <w:rsid w:val="00707267"/>
    <w:rsid w:val="00707816"/>
    <w:rsid w:val="00731305"/>
    <w:rsid w:val="00740BED"/>
    <w:rsid w:val="00752E81"/>
    <w:rsid w:val="00756D48"/>
    <w:rsid w:val="00765A5D"/>
    <w:rsid w:val="00766BFC"/>
    <w:rsid w:val="00774B73"/>
    <w:rsid w:val="0077535D"/>
    <w:rsid w:val="00786AA8"/>
    <w:rsid w:val="00791A97"/>
    <w:rsid w:val="00796C66"/>
    <w:rsid w:val="007A5A7F"/>
    <w:rsid w:val="007D3B45"/>
    <w:rsid w:val="007D4A32"/>
    <w:rsid w:val="007F6CE0"/>
    <w:rsid w:val="00801FE0"/>
    <w:rsid w:val="0080346B"/>
    <w:rsid w:val="008302FD"/>
    <w:rsid w:val="008453D8"/>
    <w:rsid w:val="0086026A"/>
    <w:rsid w:val="00860B58"/>
    <w:rsid w:val="0087194C"/>
    <w:rsid w:val="008739D1"/>
    <w:rsid w:val="008A3D8B"/>
    <w:rsid w:val="008A3E8D"/>
    <w:rsid w:val="008B0908"/>
    <w:rsid w:val="008D36E1"/>
    <w:rsid w:val="008E0CA6"/>
    <w:rsid w:val="008E43E5"/>
    <w:rsid w:val="008F4778"/>
    <w:rsid w:val="00902DD5"/>
    <w:rsid w:val="00907E5B"/>
    <w:rsid w:val="00915304"/>
    <w:rsid w:val="0091785E"/>
    <w:rsid w:val="00940B90"/>
    <w:rsid w:val="00941164"/>
    <w:rsid w:val="00955C34"/>
    <w:rsid w:val="00964398"/>
    <w:rsid w:val="00972EB5"/>
    <w:rsid w:val="00973D8F"/>
    <w:rsid w:val="00993124"/>
    <w:rsid w:val="00995BD3"/>
    <w:rsid w:val="009C2F29"/>
    <w:rsid w:val="009C349E"/>
    <w:rsid w:val="009D680D"/>
    <w:rsid w:val="009E3DAB"/>
    <w:rsid w:val="009E700E"/>
    <w:rsid w:val="00A015F9"/>
    <w:rsid w:val="00A01C07"/>
    <w:rsid w:val="00A150E7"/>
    <w:rsid w:val="00A1744A"/>
    <w:rsid w:val="00A23EE5"/>
    <w:rsid w:val="00A42317"/>
    <w:rsid w:val="00A509C7"/>
    <w:rsid w:val="00A50ADA"/>
    <w:rsid w:val="00A50CAE"/>
    <w:rsid w:val="00A61F87"/>
    <w:rsid w:val="00A645A2"/>
    <w:rsid w:val="00A70F2F"/>
    <w:rsid w:val="00A76D50"/>
    <w:rsid w:val="00A95766"/>
    <w:rsid w:val="00AA611E"/>
    <w:rsid w:val="00AB689F"/>
    <w:rsid w:val="00AE0428"/>
    <w:rsid w:val="00AE412F"/>
    <w:rsid w:val="00AE504C"/>
    <w:rsid w:val="00AE5293"/>
    <w:rsid w:val="00AE5D4A"/>
    <w:rsid w:val="00B06B04"/>
    <w:rsid w:val="00B1744A"/>
    <w:rsid w:val="00B2390C"/>
    <w:rsid w:val="00B25F75"/>
    <w:rsid w:val="00B3416A"/>
    <w:rsid w:val="00B37829"/>
    <w:rsid w:val="00B44EBD"/>
    <w:rsid w:val="00B540D4"/>
    <w:rsid w:val="00B627C2"/>
    <w:rsid w:val="00B73FC8"/>
    <w:rsid w:val="00B8244A"/>
    <w:rsid w:val="00B82C6B"/>
    <w:rsid w:val="00B850B3"/>
    <w:rsid w:val="00B87830"/>
    <w:rsid w:val="00BA7F4A"/>
    <w:rsid w:val="00BB179C"/>
    <w:rsid w:val="00BB5A8E"/>
    <w:rsid w:val="00BC04E1"/>
    <w:rsid w:val="00BC1487"/>
    <w:rsid w:val="00BC4928"/>
    <w:rsid w:val="00BC6865"/>
    <w:rsid w:val="00BD0603"/>
    <w:rsid w:val="00BD7996"/>
    <w:rsid w:val="00BE7B92"/>
    <w:rsid w:val="00BF1E74"/>
    <w:rsid w:val="00BF5D76"/>
    <w:rsid w:val="00C00A70"/>
    <w:rsid w:val="00C157B1"/>
    <w:rsid w:val="00C20F5F"/>
    <w:rsid w:val="00C22BBF"/>
    <w:rsid w:val="00C350F2"/>
    <w:rsid w:val="00C42FA8"/>
    <w:rsid w:val="00C448AD"/>
    <w:rsid w:val="00C620A6"/>
    <w:rsid w:val="00C64818"/>
    <w:rsid w:val="00C71D30"/>
    <w:rsid w:val="00C75B6B"/>
    <w:rsid w:val="00C83874"/>
    <w:rsid w:val="00C9265F"/>
    <w:rsid w:val="00CB2886"/>
    <w:rsid w:val="00CC5DF9"/>
    <w:rsid w:val="00CD00A5"/>
    <w:rsid w:val="00CD2E60"/>
    <w:rsid w:val="00CF3B39"/>
    <w:rsid w:val="00CF597D"/>
    <w:rsid w:val="00D074DD"/>
    <w:rsid w:val="00D12DE9"/>
    <w:rsid w:val="00D15033"/>
    <w:rsid w:val="00D447B0"/>
    <w:rsid w:val="00D469B5"/>
    <w:rsid w:val="00D5405A"/>
    <w:rsid w:val="00D54A08"/>
    <w:rsid w:val="00D55E0A"/>
    <w:rsid w:val="00D604F6"/>
    <w:rsid w:val="00D6117A"/>
    <w:rsid w:val="00D6168B"/>
    <w:rsid w:val="00D61BC1"/>
    <w:rsid w:val="00D6511A"/>
    <w:rsid w:val="00D65CAC"/>
    <w:rsid w:val="00D666F5"/>
    <w:rsid w:val="00D724C2"/>
    <w:rsid w:val="00D75D8B"/>
    <w:rsid w:val="00D803A7"/>
    <w:rsid w:val="00D8618F"/>
    <w:rsid w:val="00D92147"/>
    <w:rsid w:val="00D97E2C"/>
    <w:rsid w:val="00DA38A8"/>
    <w:rsid w:val="00DB3052"/>
    <w:rsid w:val="00DD4154"/>
    <w:rsid w:val="00DF6F25"/>
    <w:rsid w:val="00E01B5E"/>
    <w:rsid w:val="00E05094"/>
    <w:rsid w:val="00E12446"/>
    <w:rsid w:val="00E13F2F"/>
    <w:rsid w:val="00E16552"/>
    <w:rsid w:val="00E249EF"/>
    <w:rsid w:val="00E33F57"/>
    <w:rsid w:val="00E35CA2"/>
    <w:rsid w:val="00E46D38"/>
    <w:rsid w:val="00E71DB3"/>
    <w:rsid w:val="00E73B05"/>
    <w:rsid w:val="00E871E8"/>
    <w:rsid w:val="00E93652"/>
    <w:rsid w:val="00E95D49"/>
    <w:rsid w:val="00EB0B73"/>
    <w:rsid w:val="00EC13E4"/>
    <w:rsid w:val="00ED10CA"/>
    <w:rsid w:val="00ED20E2"/>
    <w:rsid w:val="00ED41FA"/>
    <w:rsid w:val="00EE4E89"/>
    <w:rsid w:val="00EF2A11"/>
    <w:rsid w:val="00EF60F3"/>
    <w:rsid w:val="00F001EB"/>
    <w:rsid w:val="00F05723"/>
    <w:rsid w:val="00F24FA9"/>
    <w:rsid w:val="00F3160E"/>
    <w:rsid w:val="00F3310F"/>
    <w:rsid w:val="00F56EF7"/>
    <w:rsid w:val="00F63BD3"/>
    <w:rsid w:val="00F71A33"/>
    <w:rsid w:val="00F72A85"/>
    <w:rsid w:val="00F751E0"/>
    <w:rsid w:val="00F7731F"/>
    <w:rsid w:val="00F83F76"/>
    <w:rsid w:val="00F8701F"/>
    <w:rsid w:val="00F8776F"/>
    <w:rsid w:val="00F96977"/>
    <w:rsid w:val="00FA4C3A"/>
    <w:rsid w:val="00FA7886"/>
    <w:rsid w:val="00FB06F8"/>
    <w:rsid w:val="00FB6ED9"/>
    <w:rsid w:val="00FC3374"/>
    <w:rsid w:val="00FC54CA"/>
    <w:rsid w:val="00FC6660"/>
    <w:rsid w:val="00FD4CE0"/>
    <w:rsid w:val="00FE35B7"/>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1FD11AD"/>
  <w15:chartTrackingRefBased/>
  <w15:docId w15:val="{7AA32D11-F518-4AA6-B893-3EE13C069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09C7"/>
    <w:pPr>
      <w:spacing w:after="160" w:line="259" w:lineRule="auto"/>
    </w:pPr>
    <w:rPr>
      <w:rFonts w:ascii="Calibri" w:eastAsia="Calibri" w:hAnsi="Calibri"/>
      <w:sz w:val="22"/>
      <w:szCs w:val="22"/>
    </w:rPr>
  </w:style>
  <w:style w:type="paragraph" w:styleId="Heading1">
    <w:name w:val="heading 1"/>
    <w:next w:val="Normal"/>
    <w:qFormat/>
    <w:rsid w:val="004A7CD5"/>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A7CD5"/>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A7CD5"/>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A509C7"/>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A509C7"/>
  </w:style>
  <w:style w:type="paragraph" w:styleId="Header">
    <w:name w:val="header"/>
    <w:basedOn w:val="BodyText"/>
    <w:semiHidden/>
    <w:rsid w:val="004A7CD5"/>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4A7CD5"/>
    <w:pPr>
      <w:spacing w:after="120"/>
      <w:ind w:left="720"/>
    </w:pPr>
    <w:rPr>
      <w:rFonts w:ascii="Arial" w:hAnsi="Arial"/>
      <w:sz w:val="22"/>
      <w:szCs w:val="24"/>
    </w:rPr>
  </w:style>
  <w:style w:type="paragraph" w:styleId="Footer">
    <w:name w:val="footer"/>
    <w:basedOn w:val="Header"/>
    <w:semiHidden/>
    <w:rsid w:val="004A7CD5"/>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A7CD5"/>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A7CD5"/>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4A7CD5"/>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A7CD5"/>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Level1I">
    <w:name w:val="Level 1 (I.)"/>
    <w:basedOn w:val="Normal"/>
    <w:next w:val="Level2A"/>
    <w:rsid w:val="000542F4"/>
    <w:pPr>
      <w:keepNext/>
      <w:numPr>
        <w:numId w:val="2"/>
      </w:numPr>
      <w:spacing w:before="480"/>
    </w:pPr>
    <w:rPr>
      <w:rFonts w:ascii="Times New Roman" w:hAnsi="Times New Roman"/>
      <w:b/>
      <w:caps/>
    </w:rPr>
  </w:style>
  <w:style w:type="paragraph" w:customStyle="1" w:styleId="Level2A">
    <w:name w:val="Level 2 (A.)"/>
    <w:basedOn w:val="Normal"/>
    <w:rsid w:val="000542F4"/>
    <w:pPr>
      <w:numPr>
        <w:ilvl w:val="1"/>
        <w:numId w:val="2"/>
      </w:numPr>
      <w:spacing w:before="240"/>
    </w:pPr>
    <w:rPr>
      <w:rFonts w:ascii="Times New Roman" w:hAnsi="Times New Roman"/>
    </w:rPr>
  </w:style>
  <w:style w:type="paragraph" w:customStyle="1" w:styleId="Level3bullet">
    <w:name w:val="Level 3 (bullet)"/>
    <w:basedOn w:val="Normal"/>
    <w:rsid w:val="000542F4"/>
    <w:pPr>
      <w:numPr>
        <w:ilvl w:val="2"/>
        <w:numId w:val="2"/>
      </w:numPr>
    </w:pPr>
    <w:rPr>
      <w:rFonts w:ascii="Times New Roman" w:hAnsi="Times New Roman"/>
    </w:rPr>
  </w:style>
  <w:style w:type="paragraph" w:customStyle="1" w:styleId="Level4dashbullet">
    <w:name w:val="Level 4 (dash bullet)"/>
    <w:basedOn w:val="Normal"/>
    <w:rsid w:val="000542F4"/>
    <w:pPr>
      <w:numPr>
        <w:ilvl w:val="3"/>
        <w:numId w:val="2"/>
      </w:numPr>
    </w:pPr>
    <w:rPr>
      <w:rFonts w:ascii="Times New Roman" w:hAnsi="Times New Roman"/>
    </w:rPr>
  </w:style>
  <w:style w:type="paragraph" w:customStyle="1" w:styleId="Level5dotbullet">
    <w:name w:val="Level 5 (dot bullet)"/>
    <w:basedOn w:val="Normal"/>
    <w:rsid w:val="000542F4"/>
    <w:pPr>
      <w:numPr>
        <w:ilvl w:val="4"/>
        <w:numId w:val="2"/>
      </w:numPr>
    </w:pPr>
    <w:rPr>
      <w:rFonts w:ascii="Times New Roman" w:hAnsi="Times New Roman"/>
    </w:rPr>
  </w:style>
  <w:style w:type="paragraph" w:styleId="BalloonText">
    <w:name w:val="Balloon Text"/>
    <w:basedOn w:val="Normal"/>
    <w:link w:val="BalloonTextChar"/>
    <w:rsid w:val="00383EF6"/>
    <w:rPr>
      <w:rFonts w:ascii="Tahoma" w:hAnsi="Tahoma" w:cs="Tahoma"/>
      <w:sz w:val="16"/>
      <w:szCs w:val="16"/>
    </w:rPr>
  </w:style>
  <w:style w:type="character" w:customStyle="1" w:styleId="BalloonTextChar">
    <w:name w:val="Balloon Text Char"/>
    <w:link w:val="BalloonText"/>
    <w:rsid w:val="00383EF6"/>
    <w:rPr>
      <w:rFonts w:ascii="Tahoma" w:hAnsi="Tahoma" w:cs="Tahoma"/>
      <w:sz w:val="16"/>
      <w:szCs w:val="16"/>
    </w:rPr>
  </w:style>
  <w:style w:type="character" w:styleId="CommentReference">
    <w:name w:val="annotation reference"/>
    <w:rsid w:val="00E16552"/>
    <w:rPr>
      <w:sz w:val="16"/>
      <w:szCs w:val="16"/>
    </w:rPr>
  </w:style>
  <w:style w:type="paragraph" w:styleId="CommentText">
    <w:name w:val="annotation text"/>
    <w:basedOn w:val="Normal"/>
    <w:link w:val="CommentTextChar"/>
    <w:rsid w:val="00E16552"/>
    <w:rPr>
      <w:sz w:val="20"/>
    </w:rPr>
  </w:style>
  <w:style w:type="character" w:customStyle="1" w:styleId="CommentTextChar">
    <w:name w:val="Comment Text Char"/>
    <w:link w:val="CommentText"/>
    <w:rsid w:val="00E16552"/>
    <w:rPr>
      <w:rFonts w:ascii="Arial" w:hAnsi="Arial"/>
    </w:rPr>
  </w:style>
  <w:style w:type="paragraph" w:styleId="CommentSubject">
    <w:name w:val="annotation subject"/>
    <w:basedOn w:val="CommentText"/>
    <w:next w:val="CommentText"/>
    <w:link w:val="CommentSubjectChar"/>
    <w:rsid w:val="00E16552"/>
    <w:rPr>
      <w:b/>
      <w:bCs/>
    </w:rPr>
  </w:style>
  <w:style w:type="character" w:customStyle="1" w:styleId="CommentSubjectChar">
    <w:name w:val="Comment Subject Char"/>
    <w:link w:val="CommentSubject"/>
    <w:rsid w:val="00E16552"/>
    <w:rPr>
      <w:rFonts w:ascii="Arial" w:hAnsi="Arial"/>
      <w:b/>
      <w:bCs/>
    </w:rPr>
  </w:style>
  <w:style w:type="paragraph" w:customStyle="1" w:styleId="NumberedMaterial">
    <w:name w:val="Numbered Material"/>
    <w:basedOn w:val="BodyText"/>
    <w:qFormat/>
    <w:rsid w:val="002454B3"/>
    <w:pPr>
      <w:numPr>
        <w:numId w:val="14"/>
      </w:numPr>
    </w:pPr>
  </w:style>
  <w:style w:type="paragraph" w:customStyle="1" w:styleId="PRT">
    <w:name w:val="PRT"/>
    <w:basedOn w:val="Normal"/>
    <w:next w:val="ART"/>
    <w:rsid w:val="00BC04E1"/>
    <w:pPr>
      <w:keepNext/>
      <w:numPr>
        <w:numId w:val="16"/>
      </w:numPr>
      <w:suppressAutoHyphens/>
      <w:spacing w:before="480" w:after="0" w:line="240" w:lineRule="auto"/>
      <w:jc w:val="both"/>
      <w:outlineLvl w:val="0"/>
    </w:pPr>
    <w:rPr>
      <w:rFonts w:ascii="Times New Roman" w:eastAsia="Times New Roman" w:hAnsi="Times New Roman"/>
      <w:szCs w:val="20"/>
    </w:rPr>
  </w:style>
  <w:style w:type="paragraph" w:customStyle="1" w:styleId="SUT">
    <w:name w:val="SUT"/>
    <w:basedOn w:val="Normal"/>
    <w:next w:val="PR1"/>
    <w:rsid w:val="00BC04E1"/>
    <w:pPr>
      <w:numPr>
        <w:ilvl w:val="1"/>
        <w:numId w:val="16"/>
      </w:numPr>
      <w:suppressAutoHyphens/>
      <w:spacing w:before="240" w:after="0" w:line="240" w:lineRule="auto"/>
      <w:jc w:val="both"/>
      <w:outlineLvl w:val="0"/>
    </w:pPr>
    <w:rPr>
      <w:rFonts w:ascii="Times New Roman" w:eastAsia="Times New Roman" w:hAnsi="Times New Roman"/>
      <w:szCs w:val="20"/>
    </w:rPr>
  </w:style>
  <w:style w:type="paragraph" w:customStyle="1" w:styleId="DST">
    <w:name w:val="DST"/>
    <w:basedOn w:val="Normal"/>
    <w:next w:val="PR1"/>
    <w:rsid w:val="00BC04E1"/>
    <w:pPr>
      <w:numPr>
        <w:ilvl w:val="2"/>
        <w:numId w:val="16"/>
      </w:numPr>
      <w:suppressAutoHyphens/>
      <w:spacing w:before="240" w:after="0" w:line="240" w:lineRule="auto"/>
      <w:jc w:val="both"/>
      <w:outlineLvl w:val="0"/>
    </w:pPr>
    <w:rPr>
      <w:rFonts w:ascii="Times New Roman" w:eastAsia="Times New Roman" w:hAnsi="Times New Roman"/>
      <w:szCs w:val="20"/>
    </w:rPr>
  </w:style>
  <w:style w:type="paragraph" w:customStyle="1" w:styleId="ART">
    <w:name w:val="ART"/>
    <w:basedOn w:val="Normal"/>
    <w:next w:val="PR1"/>
    <w:rsid w:val="00BC04E1"/>
    <w:pPr>
      <w:keepNext/>
      <w:numPr>
        <w:ilvl w:val="3"/>
        <w:numId w:val="16"/>
      </w:numPr>
      <w:suppressAutoHyphens/>
      <w:spacing w:before="480" w:after="0" w:line="240" w:lineRule="auto"/>
      <w:jc w:val="both"/>
      <w:outlineLvl w:val="1"/>
    </w:pPr>
    <w:rPr>
      <w:rFonts w:ascii="Times New Roman" w:eastAsia="Times New Roman" w:hAnsi="Times New Roman"/>
      <w:szCs w:val="20"/>
    </w:rPr>
  </w:style>
  <w:style w:type="paragraph" w:customStyle="1" w:styleId="PR1">
    <w:name w:val="PR1"/>
    <w:basedOn w:val="Normal"/>
    <w:rsid w:val="00BC04E1"/>
    <w:pPr>
      <w:numPr>
        <w:ilvl w:val="4"/>
        <w:numId w:val="16"/>
      </w:numPr>
      <w:suppressAutoHyphens/>
      <w:spacing w:before="240" w:after="0" w:line="240" w:lineRule="auto"/>
      <w:jc w:val="both"/>
      <w:outlineLvl w:val="2"/>
    </w:pPr>
    <w:rPr>
      <w:rFonts w:ascii="Times New Roman" w:eastAsia="Times New Roman" w:hAnsi="Times New Roman"/>
      <w:szCs w:val="20"/>
    </w:rPr>
  </w:style>
  <w:style w:type="paragraph" w:customStyle="1" w:styleId="PR2">
    <w:name w:val="PR2"/>
    <w:basedOn w:val="Normal"/>
    <w:rsid w:val="00BC04E1"/>
    <w:pPr>
      <w:numPr>
        <w:ilvl w:val="5"/>
        <w:numId w:val="16"/>
      </w:numPr>
      <w:suppressAutoHyphens/>
      <w:spacing w:after="0" w:line="240" w:lineRule="auto"/>
      <w:jc w:val="both"/>
      <w:outlineLvl w:val="3"/>
    </w:pPr>
    <w:rPr>
      <w:rFonts w:ascii="Times New Roman" w:eastAsia="Times New Roman" w:hAnsi="Times New Roman"/>
      <w:szCs w:val="20"/>
    </w:rPr>
  </w:style>
  <w:style w:type="paragraph" w:customStyle="1" w:styleId="PR3">
    <w:name w:val="PR3"/>
    <w:basedOn w:val="Normal"/>
    <w:rsid w:val="00BC04E1"/>
    <w:pPr>
      <w:numPr>
        <w:ilvl w:val="6"/>
        <w:numId w:val="16"/>
      </w:numPr>
      <w:suppressAutoHyphens/>
      <w:spacing w:after="0" w:line="240" w:lineRule="auto"/>
      <w:jc w:val="both"/>
      <w:outlineLvl w:val="4"/>
    </w:pPr>
    <w:rPr>
      <w:rFonts w:ascii="Times New Roman" w:eastAsia="Times New Roman" w:hAnsi="Times New Roman"/>
      <w:szCs w:val="20"/>
    </w:rPr>
  </w:style>
  <w:style w:type="paragraph" w:customStyle="1" w:styleId="PR4">
    <w:name w:val="PR4"/>
    <w:basedOn w:val="Normal"/>
    <w:rsid w:val="00BC04E1"/>
    <w:pPr>
      <w:numPr>
        <w:ilvl w:val="7"/>
        <w:numId w:val="16"/>
      </w:numPr>
      <w:suppressAutoHyphens/>
      <w:spacing w:after="0" w:line="240" w:lineRule="auto"/>
      <w:jc w:val="both"/>
      <w:outlineLvl w:val="5"/>
    </w:pPr>
    <w:rPr>
      <w:rFonts w:ascii="Times New Roman" w:eastAsia="Times New Roman" w:hAnsi="Times New Roman"/>
      <w:szCs w:val="20"/>
    </w:rPr>
  </w:style>
  <w:style w:type="paragraph" w:customStyle="1" w:styleId="PR5">
    <w:name w:val="PR5"/>
    <w:basedOn w:val="Normal"/>
    <w:rsid w:val="00BC04E1"/>
    <w:pPr>
      <w:numPr>
        <w:ilvl w:val="8"/>
        <w:numId w:val="16"/>
      </w:numPr>
      <w:suppressAutoHyphens/>
      <w:spacing w:after="0" w:line="240" w:lineRule="auto"/>
      <w:jc w:val="both"/>
      <w:outlineLvl w:val="6"/>
    </w:pPr>
    <w:rPr>
      <w:rFonts w:ascii="Times New Roman" w:eastAsia="Times New Roman" w:hAnsi="Times New Roman"/>
      <w:szCs w:val="20"/>
    </w:rPr>
  </w:style>
  <w:style w:type="character" w:customStyle="1" w:styleId="SI">
    <w:name w:val="SI"/>
    <w:rsid w:val="00BC04E1"/>
    <w:rPr>
      <w:color w:val="008080"/>
    </w:rPr>
  </w:style>
  <w:style w:type="character" w:customStyle="1" w:styleId="IP">
    <w:name w:val="IP"/>
    <w:rsid w:val="00BC04E1"/>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7AF96F-3B45-4326-B176-B0277C56B2DE}">
  <ds:schemaRefs>
    <ds:schemaRef ds:uri="http://schemas.openxmlformats.org/officeDocument/2006/bibliography"/>
  </ds:schemaRefs>
</ds:datastoreItem>
</file>

<file path=customXml/itemProps2.xml><?xml version="1.0" encoding="utf-8"?>
<ds:datastoreItem xmlns:ds="http://schemas.openxmlformats.org/officeDocument/2006/customXml" ds:itemID="{70D24BC4-BB2A-48CA-A6AE-543E9B75CF7A}">
  <ds:schemaRefs>
    <ds:schemaRef ds:uri="http://schemas.microsoft.com/sharepoint/v3/contenttype/forms"/>
  </ds:schemaRefs>
</ds:datastoreItem>
</file>

<file path=customXml/itemProps3.xml><?xml version="1.0" encoding="utf-8"?>
<ds:datastoreItem xmlns:ds="http://schemas.openxmlformats.org/officeDocument/2006/customXml" ds:itemID="{19817DF6-CAA4-4328-B8DD-EF86C63D1293}">
  <ds:schemaRefs>
    <ds:schemaRef ds:uri="http://schemas.microsoft.com/office/2006/metadata/longProperties"/>
  </ds:schemaRefs>
</ds:datastoreItem>
</file>

<file path=customXml/itemProps4.xml><?xml version="1.0" encoding="utf-8"?>
<ds:datastoreItem xmlns:ds="http://schemas.openxmlformats.org/officeDocument/2006/customXml" ds:itemID="{5D17454B-965B-4D2F-9996-51D426814B2B}">
  <ds:schemaRefs>
    <ds:schemaRef ds:uri="http://schemas.microsoft.com/office/2006/documentManagement/types"/>
    <ds:schemaRef ds:uri="15ed90e8-e1fe-4b87-b49c-2b87c4d22ee0"/>
    <ds:schemaRef ds:uri="d07252a6-fff0-4742-b627-ddb6d2ac043f"/>
    <ds:schemaRef ds:uri="http://purl.org/dc/elements/1.1/"/>
    <ds:schemaRef ds:uri="http://purl.org/dc/dcmitype/"/>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 ds:uri="http://purl.org/dc/terms/"/>
  </ds:schemaRefs>
</ds:datastoreItem>
</file>

<file path=customXml/itemProps5.xml><?xml version="1.0" encoding="utf-8"?>
<ds:datastoreItem xmlns:ds="http://schemas.openxmlformats.org/officeDocument/2006/customXml" ds:itemID="{ADBD01EE-179F-47F2-B979-3F004821C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Stylesheet</Template>
  <TotalTime>1</TotalTime>
  <Pages>12</Pages>
  <Words>3832</Words>
  <Characters>21849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Section 16060 - Grounding</vt:lpstr>
    </vt:vector>
  </TitlesOfParts>
  <Manager>Reza Soltani</Manager>
  <Company>Port of Seattle</Company>
  <LinksUpToDate>false</LinksUpToDate>
  <CharactersWithSpaces>25630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16060 - Grounding</dc:title>
  <dc:subject>Division 16 - Electrical</dc:subject>
  <dc:creator>Tracy D. Gill</dc:creator>
  <cp:keywords/>
  <cp:lastModifiedBy>Rouse-Riley, Chris</cp:lastModifiedBy>
  <cp:revision>2</cp:revision>
  <cp:lastPrinted>2013-07-17T22:50:00Z</cp:lastPrinted>
  <dcterms:created xsi:type="dcterms:W3CDTF">2025-02-19T13:03:00Z</dcterms:created>
  <dcterms:modified xsi:type="dcterms:W3CDTF">2025-02-19T13:03:00Z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s below">
    <vt:lpwstr>1 folder below</vt:lpwstr>
  </property>
  <property fmtid="{D5CDD505-2E9C-101B-9397-08002B2CF9AE}" pid="3" name="Folders below this level">
    <vt:lpwstr>none</vt:lpwstr>
  </property>
  <property fmtid="{D5CDD505-2E9C-101B-9397-08002B2CF9AE}" pid="4" name="_dlc_DocId">
    <vt:lpwstr>SKUMWAZ4QNCS-12-243</vt:lpwstr>
  </property>
  <property fmtid="{D5CDD505-2E9C-101B-9397-08002B2CF9AE}" pid="5" name="_dlc_DocIdItemGuid">
    <vt:lpwstr>73f72ba7-e91f-4182-8dd6-dc18eb48ee16</vt:lpwstr>
  </property>
  <property fmtid="{D5CDD505-2E9C-101B-9397-08002B2CF9AE}" pid="6" name="_dlc_DocIdUrl">
    <vt:lpwstr>http://collab.portseattle.org/sites/ENDESIGN/MechElec/_layouts/DocIdRedir.aspx?ID=SKUMWAZ4QNCS-12-243, SKUMWAZ4QNCS-12-243</vt:lpwstr>
  </property>
  <property fmtid="{D5CDD505-2E9C-101B-9397-08002B2CF9AE}" pid="7" name="ContentTypeId">
    <vt:lpwstr>0x010100BC3B8478A293EA48AD006ECBDC81FE55</vt:lpwstr>
  </property>
</Properties>
</file>